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FE90" w14:textId="77777777" w:rsidR="000C1DC4" w:rsidRPr="002437C1" w:rsidRDefault="00316CE3">
      <w:pPr>
        <w:pStyle w:val="Heading1"/>
        <w:spacing w:before="114"/>
      </w:pPr>
      <w:r w:rsidRPr="002437C1">
        <w:t>Tips</w:t>
      </w:r>
      <w:r w:rsidRPr="002437C1">
        <w:rPr>
          <w:spacing w:val="-5"/>
        </w:rPr>
        <w:t xml:space="preserve"> </w:t>
      </w:r>
      <w:r w:rsidRPr="002437C1">
        <w:t xml:space="preserve">for </w:t>
      </w:r>
      <w:r w:rsidRPr="002437C1">
        <w:rPr>
          <w:spacing w:val="-4"/>
        </w:rPr>
        <w:t>use:</w:t>
      </w:r>
    </w:p>
    <w:p w14:paraId="35FEFE91" w14:textId="77777777" w:rsidR="000C1DC4" w:rsidRPr="002437C1" w:rsidRDefault="00316CE3">
      <w:pPr>
        <w:pStyle w:val="ListParagraph"/>
        <w:numPr>
          <w:ilvl w:val="0"/>
          <w:numId w:val="4"/>
        </w:numPr>
        <w:tabs>
          <w:tab w:val="left" w:pos="342"/>
        </w:tabs>
        <w:spacing w:line="240" w:lineRule="auto"/>
        <w:ind w:right="222" w:firstLine="0"/>
      </w:pPr>
      <w:r w:rsidRPr="002437C1">
        <w:t>This is a template or outline for your convenience. It highlights language and links that should be universal</w:t>
      </w:r>
      <w:r w:rsidRPr="002437C1">
        <w:rPr>
          <w:spacing w:val="-4"/>
        </w:rPr>
        <w:t xml:space="preserve"> </w:t>
      </w:r>
      <w:r w:rsidRPr="002437C1">
        <w:t>throughout</w:t>
      </w:r>
      <w:r w:rsidRPr="002437C1">
        <w:rPr>
          <w:spacing w:val="-2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College</w:t>
      </w:r>
      <w:r w:rsidRPr="002437C1">
        <w:rPr>
          <w:spacing w:val="-2"/>
        </w:rPr>
        <w:t xml:space="preserve"> </w:t>
      </w:r>
      <w:r w:rsidRPr="002437C1">
        <w:t>and/or</w:t>
      </w:r>
      <w:r w:rsidRPr="002437C1">
        <w:rPr>
          <w:spacing w:val="-2"/>
        </w:rPr>
        <w:t xml:space="preserve"> </w:t>
      </w:r>
      <w:r w:rsidRPr="002437C1">
        <w:t>are</w:t>
      </w:r>
      <w:r w:rsidRPr="002437C1">
        <w:rPr>
          <w:spacing w:val="-4"/>
        </w:rPr>
        <w:t xml:space="preserve"> </w:t>
      </w:r>
      <w:r w:rsidRPr="002437C1">
        <w:t>required</w:t>
      </w:r>
      <w:r w:rsidRPr="002437C1">
        <w:rPr>
          <w:spacing w:val="-2"/>
        </w:rPr>
        <w:t xml:space="preserve"> </w:t>
      </w:r>
      <w:r w:rsidRPr="002437C1">
        <w:t>by</w:t>
      </w:r>
      <w:r w:rsidRPr="002437C1">
        <w:rPr>
          <w:spacing w:val="-5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University</w:t>
      </w:r>
      <w:r w:rsidRPr="002437C1">
        <w:rPr>
          <w:spacing w:val="-5"/>
        </w:rPr>
        <w:t xml:space="preserve"> </w:t>
      </w:r>
      <w:r w:rsidRPr="002437C1">
        <w:t>of</w:t>
      </w:r>
      <w:r w:rsidRPr="002437C1">
        <w:rPr>
          <w:spacing w:val="-2"/>
        </w:rPr>
        <w:t xml:space="preserve"> </w:t>
      </w:r>
      <w:r w:rsidRPr="002437C1">
        <w:t>Arizona. Please</w:t>
      </w:r>
      <w:r w:rsidRPr="002437C1">
        <w:rPr>
          <w:spacing w:val="-2"/>
        </w:rPr>
        <w:t xml:space="preserve"> </w:t>
      </w:r>
      <w:r w:rsidRPr="002437C1">
        <w:t>keep</w:t>
      </w:r>
      <w:r w:rsidRPr="002437C1">
        <w:rPr>
          <w:spacing w:val="-2"/>
        </w:rPr>
        <w:t xml:space="preserve"> </w:t>
      </w:r>
      <w:r w:rsidRPr="002437C1">
        <w:t>using</w:t>
      </w:r>
      <w:r w:rsidRPr="002437C1">
        <w:rPr>
          <w:spacing w:val="-5"/>
        </w:rPr>
        <w:t xml:space="preserve"> </w:t>
      </w:r>
      <w:r w:rsidRPr="002437C1">
        <w:t>your amazing and creative formats whenever possible!</w:t>
      </w:r>
    </w:p>
    <w:p w14:paraId="35FEFE92" w14:textId="77777777" w:rsidR="000C1DC4" w:rsidRPr="002437C1" w:rsidRDefault="00316CE3">
      <w:pPr>
        <w:pStyle w:val="ListParagraph"/>
        <w:numPr>
          <w:ilvl w:val="0"/>
          <w:numId w:val="4"/>
        </w:numPr>
        <w:tabs>
          <w:tab w:val="left" w:pos="342"/>
        </w:tabs>
        <w:spacing w:line="240" w:lineRule="auto"/>
        <w:ind w:left="341" w:hanging="222"/>
      </w:pPr>
      <w:r w:rsidRPr="002437C1">
        <w:t>Anything</w:t>
      </w:r>
      <w:r w:rsidRPr="002437C1">
        <w:rPr>
          <w:spacing w:val="-8"/>
        </w:rPr>
        <w:t xml:space="preserve"> </w:t>
      </w:r>
      <w:r w:rsidRPr="002437C1">
        <w:t>in</w:t>
      </w:r>
      <w:r w:rsidRPr="002437C1">
        <w:rPr>
          <w:spacing w:val="-5"/>
        </w:rPr>
        <w:t xml:space="preserve"> </w:t>
      </w:r>
      <w:r w:rsidRPr="002437C1">
        <w:rPr>
          <w:b/>
        </w:rPr>
        <w:t>BLACK</w:t>
      </w:r>
      <w:r w:rsidRPr="002437C1">
        <w:rPr>
          <w:b/>
          <w:spacing w:val="-2"/>
        </w:rPr>
        <w:t xml:space="preserve"> </w:t>
      </w:r>
      <w:r w:rsidRPr="002437C1">
        <w:t>is</w:t>
      </w:r>
      <w:r w:rsidRPr="002437C1">
        <w:rPr>
          <w:spacing w:val="-4"/>
        </w:rPr>
        <w:t xml:space="preserve"> </w:t>
      </w:r>
      <w:r w:rsidRPr="002437C1">
        <w:t>considered</w:t>
      </w:r>
      <w:r w:rsidRPr="002437C1">
        <w:rPr>
          <w:spacing w:val="-3"/>
        </w:rPr>
        <w:t xml:space="preserve"> </w:t>
      </w:r>
      <w:r w:rsidRPr="002437C1">
        <w:t>“</w:t>
      </w:r>
      <w:r w:rsidRPr="002437C1">
        <w:rPr>
          <w:b/>
        </w:rPr>
        <w:t>required</w:t>
      </w:r>
      <w:r w:rsidRPr="002437C1">
        <w:t>”</w:t>
      </w:r>
      <w:r w:rsidRPr="002437C1">
        <w:rPr>
          <w:spacing w:val="-5"/>
        </w:rPr>
        <w:t xml:space="preserve"> </w:t>
      </w:r>
      <w:r w:rsidRPr="002437C1">
        <w:t>and</w:t>
      </w:r>
      <w:r w:rsidRPr="002437C1">
        <w:rPr>
          <w:spacing w:val="-5"/>
        </w:rPr>
        <w:t xml:space="preserve"> </w:t>
      </w:r>
      <w:r w:rsidRPr="002437C1">
        <w:t>should</w:t>
      </w:r>
      <w:r w:rsidRPr="002437C1">
        <w:rPr>
          <w:spacing w:val="-3"/>
        </w:rPr>
        <w:t xml:space="preserve"> </w:t>
      </w:r>
      <w:r w:rsidRPr="002437C1">
        <w:t>be</w:t>
      </w:r>
      <w:r w:rsidRPr="002437C1">
        <w:rPr>
          <w:spacing w:val="-2"/>
        </w:rPr>
        <w:t xml:space="preserve"> </w:t>
      </w:r>
      <w:r w:rsidRPr="002437C1">
        <w:t>stated</w:t>
      </w:r>
      <w:r w:rsidRPr="002437C1">
        <w:rPr>
          <w:spacing w:val="-5"/>
        </w:rPr>
        <w:t xml:space="preserve"> </w:t>
      </w:r>
      <w:r w:rsidRPr="002437C1">
        <w:t>somewhere</w:t>
      </w:r>
      <w:r w:rsidRPr="002437C1">
        <w:rPr>
          <w:spacing w:val="-3"/>
        </w:rPr>
        <w:t xml:space="preserve"> </w:t>
      </w:r>
      <w:r w:rsidRPr="002437C1">
        <w:t>on</w:t>
      </w:r>
      <w:r w:rsidRPr="002437C1">
        <w:rPr>
          <w:spacing w:val="-3"/>
        </w:rPr>
        <w:t xml:space="preserve"> </w:t>
      </w:r>
      <w:r w:rsidRPr="002437C1">
        <w:t>your</w:t>
      </w:r>
      <w:r w:rsidRPr="002437C1">
        <w:rPr>
          <w:spacing w:val="-2"/>
        </w:rPr>
        <w:t xml:space="preserve"> syllabus.</w:t>
      </w:r>
    </w:p>
    <w:p w14:paraId="35FEFE93" w14:textId="77777777" w:rsidR="000C1DC4" w:rsidRPr="002437C1" w:rsidRDefault="00316CE3">
      <w:pPr>
        <w:pStyle w:val="ListParagraph"/>
        <w:numPr>
          <w:ilvl w:val="0"/>
          <w:numId w:val="4"/>
        </w:numPr>
        <w:tabs>
          <w:tab w:val="left" w:pos="342"/>
        </w:tabs>
        <w:spacing w:line="240" w:lineRule="auto"/>
        <w:ind w:left="341" w:hanging="222"/>
      </w:pPr>
      <w:r w:rsidRPr="002437C1">
        <w:t>Anything</w:t>
      </w:r>
      <w:r w:rsidRPr="002437C1">
        <w:rPr>
          <w:spacing w:val="-8"/>
        </w:rPr>
        <w:t xml:space="preserve"> </w:t>
      </w:r>
      <w:r w:rsidRPr="002437C1">
        <w:t>in</w:t>
      </w:r>
      <w:r w:rsidRPr="002437C1">
        <w:rPr>
          <w:spacing w:val="-4"/>
        </w:rPr>
        <w:t xml:space="preserve"> </w:t>
      </w:r>
      <w:r w:rsidRPr="002211B6">
        <w:rPr>
          <w:b/>
          <w:color w:val="9900FF"/>
        </w:rPr>
        <w:t>PURPLE</w:t>
      </w:r>
      <w:r w:rsidRPr="002437C1">
        <w:rPr>
          <w:b/>
          <w:color w:val="9138FF"/>
          <w:spacing w:val="-5"/>
        </w:rPr>
        <w:t xml:space="preserve"> </w:t>
      </w:r>
      <w:r w:rsidRPr="002437C1">
        <w:t>is</w:t>
      </w:r>
      <w:r w:rsidRPr="002437C1">
        <w:rPr>
          <w:spacing w:val="-4"/>
        </w:rPr>
        <w:t xml:space="preserve"> </w:t>
      </w:r>
      <w:r w:rsidRPr="002437C1">
        <w:t>considered</w:t>
      </w:r>
      <w:r w:rsidRPr="002437C1">
        <w:rPr>
          <w:spacing w:val="-3"/>
        </w:rPr>
        <w:t xml:space="preserve"> </w:t>
      </w:r>
      <w:r w:rsidRPr="002437C1">
        <w:t>“</w:t>
      </w:r>
      <w:r w:rsidRPr="002211B6">
        <w:rPr>
          <w:b/>
          <w:color w:val="9933FF"/>
        </w:rPr>
        <w:t>suggested</w:t>
      </w:r>
      <w:r w:rsidRPr="002437C1">
        <w:t>”</w:t>
      </w:r>
      <w:r w:rsidRPr="002437C1">
        <w:rPr>
          <w:spacing w:val="-2"/>
        </w:rPr>
        <w:t xml:space="preserve"> </w:t>
      </w:r>
      <w:r w:rsidRPr="002437C1">
        <w:t>and</w:t>
      </w:r>
      <w:r w:rsidRPr="002437C1">
        <w:rPr>
          <w:spacing w:val="-2"/>
        </w:rPr>
        <w:t xml:space="preserve"> </w:t>
      </w:r>
      <w:r w:rsidRPr="002437C1">
        <w:t>you</w:t>
      </w:r>
      <w:r w:rsidRPr="002437C1">
        <w:rPr>
          <w:spacing w:val="-3"/>
        </w:rPr>
        <w:t xml:space="preserve"> </w:t>
      </w:r>
      <w:r w:rsidRPr="002437C1">
        <w:t>can</w:t>
      </w:r>
      <w:r w:rsidRPr="002437C1">
        <w:rPr>
          <w:spacing w:val="-2"/>
        </w:rPr>
        <w:t xml:space="preserve"> </w:t>
      </w:r>
      <w:r w:rsidRPr="002437C1">
        <w:t>decide</w:t>
      </w:r>
      <w:r w:rsidRPr="002437C1">
        <w:rPr>
          <w:spacing w:val="-4"/>
        </w:rPr>
        <w:t xml:space="preserve"> </w:t>
      </w:r>
      <w:r w:rsidRPr="002437C1">
        <w:t>if</w:t>
      </w:r>
      <w:r w:rsidRPr="002437C1">
        <w:rPr>
          <w:spacing w:val="-3"/>
        </w:rPr>
        <w:t xml:space="preserve"> </w:t>
      </w:r>
      <w:r w:rsidRPr="002437C1">
        <w:t>it</w:t>
      </w:r>
      <w:r w:rsidRPr="002437C1">
        <w:rPr>
          <w:spacing w:val="-1"/>
        </w:rPr>
        <w:t xml:space="preserve"> </w:t>
      </w:r>
      <w:r w:rsidRPr="002437C1">
        <w:t>is</w:t>
      </w:r>
      <w:r w:rsidRPr="002437C1">
        <w:rPr>
          <w:spacing w:val="-2"/>
        </w:rPr>
        <w:t xml:space="preserve"> appropriate.</w:t>
      </w:r>
    </w:p>
    <w:p w14:paraId="35FEFE94" w14:textId="77777777" w:rsidR="000C1DC4" w:rsidRPr="002437C1" w:rsidRDefault="00316CE3">
      <w:pPr>
        <w:pStyle w:val="ListParagraph"/>
        <w:numPr>
          <w:ilvl w:val="0"/>
          <w:numId w:val="4"/>
        </w:numPr>
        <w:tabs>
          <w:tab w:val="left" w:pos="342"/>
        </w:tabs>
        <w:spacing w:line="240" w:lineRule="auto"/>
        <w:ind w:left="341" w:hanging="222"/>
      </w:pPr>
      <w:r w:rsidRPr="002437C1">
        <w:t>Anything</w:t>
      </w:r>
      <w:r w:rsidRPr="002437C1">
        <w:rPr>
          <w:spacing w:val="-8"/>
        </w:rPr>
        <w:t xml:space="preserve"> </w:t>
      </w:r>
      <w:r w:rsidRPr="002437C1">
        <w:t>in</w:t>
      </w:r>
      <w:r w:rsidRPr="002437C1">
        <w:rPr>
          <w:spacing w:val="-2"/>
        </w:rPr>
        <w:t xml:space="preserve"> </w:t>
      </w:r>
      <w:r w:rsidRPr="002437C1">
        <w:rPr>
          <w:b/>
          <w:color w:val="FF0000"/>
        </w:rPr>
        <w:t>RED</w:t>
      </w:r>
      <w:r w:rsidRPr="002437C1">
        <w:rPr>
          <w:b/>
          <w:color w:val="FF0000"/>
          <w:spacing w:val="-4"/>
        </w:rPr>
        <w:t xml:space="preserve"> </w:t>
      </w:r>
      <w:r w:rsidRPr="002437C1">
        <w:t>is</w:t>
      </w:r>
      <w:r w:rsidRPr="002437C1">
        <w:rPr>
          <w:spacing w:val="-4"/>
        </w:rPr>
        <w:t xml:space="preserve"> </w:t>
      </w:r>
      <w:r w:rsidRPr="002437C1">
        <w:t>just</w:t>
      </w:r>
      <w:r w:rsidRPr="002437C1">
        <w:rPr>
          <w:spacing w:val="-5"/>
        </w:rPr>
        <w:t xml:space="preserve"> </w:t>
      </w:r>
      <w:r w:rsidRPr="002437C1">
        <w:t>there</w:t>
      </w:r>
      <w:r w:rsidRPr="002437C1">
        <w:rPr>
          <w:spacing w:val="-2"/>
        </w:rPr>
        <w:t xml:space="preserve"> </w:t>
      </w:r>
      <w:r w:rsidRPr="002437C1">
        <w:t>to</w:t>
      </w:r>
      <w:r w:rsidRPr="002437C1">
        <w:rPr>
          <w:spacing w:val="-3"/>
        </w:rPr>
        <w:t xml:space="preserve"> </w:t>
      </w:r>
      <w:r w:rsidRPr="002437C1">
        <w:t>serve</w:t>
      </w:r>
      <w:r w:rsidRPr="002437C1">
        <w:rPr>
          <w:spacing w:val="-2"/>
        </w:rPr>
        <w:t xml:space="preserve"> </w:t>
      </w:r>
      <w:r w:rsidRPr="002437C1">
        <w:t>as</w:t>
      </w:r>
      <w:r w:rsidRPr="002437C1">
        <w:rPr>
          <w:spacing w:val="-1"/>
        </w:rPr>
        <w:t xml:space="preserve"> </w:t>
      </w:r>
      <w:r w:rsidRPr="002437C1">
        <w:rPr>
          <w:b/>
          <w:color w:val="FF0000"/>
        </w:rPr>
        <w:t>explanation</w:t>
      </w:r>
      <w:r w:rsidRPr="002437C1">
        <w:rPr>
          <w:b/>
          <w:color w:val="FF0000"/>
          <w:spacing w:val="-3"/>
        </w:rPr>
        <w:t xml:space="preserve"> </w:t>
      </w:r>
      <w:r w:rsidRPr="002437C1">
        <w:rPr>
          <w:b/>
          <w:color w:val="FF0000"/>
        </w:rPr>
        <w:t>or</w:t>
      </w:r>
      <w:r w:rsidRPr="002437C1">
        <w:rPr>
          <w:b/>
          <w:color w:val="FF0000"/>
          <w:spacing w:val="-2"/>
        </w:rPr>
        <w:t xml:space="preserve"> </w:t>
      </w:r>
      <w:r w:rsidRPr="002437C1">
        <w:rPr>
          <w:b/>
          <w:color w:val="FF0000"/>
        </w:rPr>
        <w:t>examples</w:t>
      </w:r>
      <w:r w:rsidRPr="002437C1">
        <w:rPr>
          <w:b/>
          <w:color w:val="FF0000"/>
          <w:spacing w:val="-1"/>
        </w:rPr>
        <w:t xml:space="preserve"> </w:t>
      </w:r>
      <w:r w:rsidRPr="002437C1">
        <w:t>&amp;</w:t>
      </w:r>
      <w:r w:rsidRPr="002437C1">
        <w:rPr>
          <w:spacing w:val="-4"/>
        </w:rPr>
        <w:t xml:space="preserve"> </w:t>
      </w:r>
      <w:r w:rsidRPr="002437C1">
        <w:t>to</w:t>
      </w:r>
      <w:r w:rsidRPr="002437C1">
        <w:rPr>
          <w:spacing w:val="-3"/>
        </w:rPr>
        <w:t xml:space="preserve"> </w:t>
      </w:r>
      <w:r w:rsidRPr="002437C1">
        <w:t>be</w:t>
      </w:r>
      <w:r w:rsidRPr="002437C1">
        <w:rPr>
          <w:spacing w:val="-2"/>
        </w:rPr>
        <w:t xml:space="preserve"> </w:t>
      </w:r>
      <w:r w:rsidRPr="002437C1">
        <w:t>deleted</w:t>
      </w:r>
      <w:r w:rsidRPr="002437C1">
        <w:rPr>
          <w:spacing w:val="-5"/>
        </w:rPr>
        <w:t xml:space="preserve"> </w:t>
      </w:r>
      <w:r w:rsidRPr="002437C1">
        <w:t>from</w:t>
      </w:r>
      <w:r w:rsidRPr="002437C1">
        <w:rPr>
          <w:spacing w:val="-6"/>
        </w:rPr>
        <w:t xml:space="preserve"> </w:t>
      </w:r>
      <w:r w:rsidRPr="002437C1">
        <w:t>your</w:t>
      </w:r>
      <w:r w:rsidRPr="002437C1">
        <w:rPr>
          <w:spacing w:val="-2"/>
        </w:rPr>
        <w:t xml:space="preserve"> syllabus.</w:t>
      </w:r>
    </w:p>
    <w:p w14:paraId="35FEFE95" w14:textId="77777777" w:rsidR="000C1DC4" w:rsidRPr="002437C1" w:rsidRDefault="000C1DC4">
      <w:pPr>
        <w:pStyle w:val="BodyText"/>
        <w:spacing w:before="9"/>
        <w:ind w:left="0"/>
        <w:rPr>
          <w:sz w:val="24"/>
        </w:rPr>
      </w:pPr>
    </w:p>
    <w:p w14:paraId="35FEFE96" w14:textId="77777777" w:rsidR="000C1DC4" w:rsidRPr="002437C1" w:rsidRDefault="00316CE3">
      <w:pPr>
        <w:spacing w:line="480" w:lineRule="auto"/>
        <w:ind w:left="120" w:right="5736"/>
        <w:rPr>
          <w:b/>
        </w:rPr>
      </w:pPr>
      <w:r w:rsidRPr="002437C1">
        <w:rPr>
          <w:b/>
        </w:rPr>
        <w:t>Course</w:t>
      </w:r>
      <w:r w:rsidRPr="002437C1">
        <w:rPr>
          <w:b/>
          <w:spacing w:val="-9"/>
        </w:rPr>
        <w:t xml:space="preserve"> </w:t>
      </w:r>
      <w:r w:rsidRPr="002437C1">
        <w:rPr>
          <w:b/>
        </w:rPr>
        <w:t>Number,</w:t>
      </w:r>
      <w:r w:rsidRPr="002437C1">
        <w:rPr>
          <w:b/>
          <w:spacing w:val="-9"/>
        </w:rPr>
        <w:t xml:space="preserve"> </w:t>
      </w:r>
      <w:r w:rsidRPr="002437C1">
        <w:rPr>
          <w:b/>
        </w:rPr>
        <w:t>Title</w:t>
      </w:r>
      <w:r w:rsidRPr="002437C1">
        <w:rPr>
          <w:b/>
          <w:spacing w:val="-9"/>
        </w:rPr>
        <w:t xml:space="preserve"> </w:t>
      </w:r>
      <w:r w:rsidRPr="002437C1">
        <w:rPr>
          <w:b/>
        </w:rPr>
        <w:t>and</w:t>
      </w:r>
      <w:r w:rsidRPr="002437C1">
        <w:rPr>
          <w:b/>
          <w:spacing w:val="-10"/>
        </w:rPr>
        <w:t xml:space="preserve"> </w:t>
      </w:r>
      <w:r w:rsidRPr="002437C1">
        <w:rPr>
          <w:b/>
        </w:rPr>
        <w:t>Semester Class Meeting Times and Locations</w:t>
      </w:r>
    </w:p>
    <w:p w14:paraId="35FEFE97" w14:textId="77777777" w:rsidR="000C1DC4" w:rsidRPr="002437C1" w:rsidRDefault="00316CE3">
      <w:pPr>
        <w:spacing w:before="1" w:line="480" w:lineRule="auto"/>
        <w:ind w:left="660" w:right="8256"/>
        <w:rPr>
          <w:b/>
        </w:rPr>
      </w:pPr>
      <w:r w:rsidRPr="002437C1">
        <w:rPr>
          <w:b/>
          <w:spacing w:val="-2"/>
        </w:rPr>
        <w:t>Tucson Phoenix</w:t>
      </w:r>
    </w:p>
    <w:p w14:paraId="35FEFE98" w14:textId="77777777" w:rsidR="000C1DC4" w:rsidRPr="002437C1" w:rsidRDefault="00316CE3">
      <w:pPr>
        <w:spacing w:before="1" w:line="250" w:lineRule="exact"/>
        <w:ind w:left="120"/>
        <w:rPr>
          <w:b/>
        </w:rPr>
      </w:pPr>
      <w:r w:rsidRPr="002437C1">
        <w:rPr>
          <w:b/>
        </w:rPr>
        <w:t>Course</w:t>
      </w:r>
      <w:r w:rsidRPr="002437C1">
        <w:rPr>
          <w:b/>
          <w:spacing w:val="-2"/>
        </w:rPr>
        <w:t xml:space="preserve"> Coordinator(s)</w:t>
      </w:r>
    </w:p>
    <w:p w14:paraId="35FEFE99" w14:textId="77777777" w:rsidR="000C1DC4" w:rsidRPr="002437C1" w:rsidRDefault="00316CE3">
      <w:pPr>
        <w:pStyle w:val="BodyText"/>
        <w:ind w:left="113" w:right="3920"/>
      </w:pPr>
      <w:r w:rsidRPr="002437C1">
        <w:t>Name,</w:t>
      </w:r>
      <w:r w:rsidRPr="002437C1">
        <w:rPr>
          <w:spacing w:val="-6"/>
        </w:rPr>
        <w:t xml:space="preserve"> </w:t>
      </w:r>
      <w:r w:rsidRPr="002437C1">
        <w:t>office</w:t>
      </w:r>
      <w:r w:rsidRPr="002437C1">
        <w:rPr>
          <w:spacing w:val="-6"/>
        </w:rPr>
        <w:t xml:space="preserve"> </w:t>
      </w:r>
      <w:r w:rsidRPr="002437C1">
        <w:t>location,</w:t>
      </w:r>
      <w:r w:rsidRPr="002437C1">
        <w:rPr>
          <w:spacing w:val="-9"/>
        </w:rPr>
        <w:t xml:space="preserve"> </w:t>
      </w:r>
      <w:r w:rsidRPr="002437C1">
        <w:t>telephone</w:t>
      </w:r>
      <w:r w:rsidRPr="002437C1">
        <w:rPr>
          <w:spacing w:val="-6"/>
        </w:rPr>
        <w:t xml:space="preserve"> </w:t>
      </w:r>
      <w:r w:rsidRPr="002437C1">
        <w:t>number,</w:t>
      </w:r>
      <w:r w:rsidRPr="002437C1">
        <w:rPr>
          <w:spacing w:val="-6"/>
        </w:rPr>
        <w:t xml:space="preserve"> </w:t>
      </w:r>
      <w:r w:rsidRPr="002437C1">
        <w:t>e-mail</w:t>
      </w:r>
      <w:r w:rsidRPr="002437C1">
        <w:rPr>
          <w:spacing w:val="-5"/>
        </w:rPr>
        <w:t xml:space="preserve"> </w:t>
      </w:r>
      <w:r w:rsidRPr="002437C1">
        <w:t>address Instructor’s availability:</w:t>
      </w:r>
    </w:p>
    <w:p w14:paraId="35FEFE9A" w14:textId="77777777" w:rsidR="000C1DC4" w:rsidRPr="002437C1" w:rsidRDefault="00316CE3">
      <w:pPr>
        <w:pStyle w:val="BodyText"/>
        <w:spacing w:line="252" w:lineRule="exact"/>
        <w:ind w:left="113"/>
      </w:pPr>
      <w:r w:rsidRPr="002437C1">
        <w:t>In-person</w:t>
      </w:r>
      <w:r w:rsidRPr="002437C1">
        <w:rPr>
          <w:spacing w:val="-5"/>
        </w:rPr>
        <w:t xml:space="preserve"> </w:t>
      </w:r>
      <w:r w:rsidRPr="002437C1">
        <w:t>courses:</w:t>
      </w:r>
      <w:r w:rsidRPr="002437C1">
        <w:rPr>
          <w:spacing w:val="-3"/>
        </w:rPr>
        <w:t xml:space="preserve"> </w:t>
      </w:r>
      <w:r w:rsidRPr="002437C1">
        <w:t>give</w:t>
      </w:r>
      <w:r w:rsidRPr="002437C1">
        <w:rPr>
          <w:spacing w:val="-4"/>
        </w:rPr>
        <w:t xml:space="preserve"> </w:t>
      </w:r>
      <w:r w:rsidRPr="002437C1">
        <w:t>office</w:t>
      </w:r>
      <w:r w:rsidRPr="002437C1">
        <w:rPr>
          <w:spacing w:val="-4"/>
        </w:rPr>
        <w:t xml:space="preserve"> </w:t>
      </w:r>
      <w:r w:rsidRPr="002437C1">
        <w:t>hours</w:t>
      </w:r>
      <w:r w:rsidRPr="002437C1">
        <w:rPr>
          <w:spacing w:val="-4"/>
        </w:rPr>
        <w:t xml:space="preserve"> </w:t>
      </w:r>
      <w:r w:rsidRPr="002437C1">
        <w:t>or</w:t>
      </w:r>
      <w:r w:rsidRPr="002437C1">
        <w:rPr>
          <w:spacing w:val="-4"/>
        </w:rPr>
        <w:t xml:space="preserve"> </w:t>
      </w:r>
      <w:r w:rsidRPr="002437C1">
        <w:t>explain</w:t>
      </w:r>
      <w:r w:rsidRPr="002437C1">
        <w:rPr>
          <w:spacing w:val="-6"/>
        </w:rPr>
        <w:t xml:space="preserve"> </w:t>
      </w:r>
      <w:r w:rsidRPr="002437C1">
        <w:t>the</w:t>
      </w:r>
      <w:r w:rsidRPr="002437C1">
        <w:rPr>
          <w:spacing w:val="-4"/>
        </w:rPr>
        <w:t xml:space="preserve"> </w:t>
      </w:r>
      <w:r w:rsidRPr="002437C1">
        <w:t>“open-door”</w:t>
      </w:r>
      <w:r w:rsidRPr="002437C1">
        <w:rPr>
          <w:spacing w:val="-4"/>
        </w:rPr>
        <w:t xml:space="preserve"> </w:t>
      </w:r>
      <w:r w:rsidRPr="002437C1">
        <w:rPr>
          <w:spacing w:val="-2"/>
        </w:rPr>
        <w:t>policy</w:t>
      </w:r>
    </w:p>
    <w:p w14:paraId="35FEFE9B" w14:textId="77777777" w:rsidR="000C1DC4" w:rsidRPr="002437C1" w:rsidRDefault="00316CE3">
      <w:pPr>
        <w:pStyle w:val="BodyText"/>
        <w:ind w:left="113" w:right="1181"/>
      </w:pPr>
      <w:r w:rsidRPr="002437C1">
        <w:t>Remote/distance</w:t>
      </w:r>
      <w:r w:rsidRPr="002437C1">
        <w:rPr>
          <w:spacing w:val="-6"/>
        </w:rPr>
        <w:t xml:space="preserve"> </w:t>
      </w:r>
      <w:r w:rsidRPr="002437C1">
        <w:t>learners:</w:t>
      </w:r>
      <w:r w:rsidRPr="002437C1">
        <w:rPr>
          <w:spacing w:val="-3"/>
        </w:rPr>
        <w:t xml:space="preserve"> </w:t>
      </w:r>
      <w:r w:rsidRPr="002437C1">
        <w:t>give</w:t>
      </w:r>
      <w:r w:rsidRPr="002437C1">
        <w:rPr>
          <w:spacing w:val="-4"/>
        </w:rPr>
        <w:t xml:space="preserve"> </w:t>
      </w:r>
      <w:r w:rsidRPr="002437C1">
        <w:t>office</w:t>
      </w:r>
      <w:r w:rsidRPr="002437C1">
        <w:rPr>
          <w:spacing w:val="-6"/>
        </w:rPr>
        <w:t xml:space="preserve"> </w:t>
      </w:r>
      <w:r w:rsidRPr="002437C1">
        <w:t>hours and</w:t>
      </w:r>
      <w:r w:rsidRPr="002437C1">
        <w:rPr>
          <w:spacing w:val="-6"/>
        </w:rPr>
        <w:t xml:space="preserve"> </w:t>
      </w:r>
      <w:r w:rsidRPr="002437C1">
        <w:t>preferred</w:t>
      </w:r>
      <w:r w:rsidRPr="002437C1">
        <w:rPr>
          <w:spacing w:val="-4"/>
        </w:rPr>
        <w:t xml:space="preserve"> </w:t>
      </w:r>
      <w:r w:rsidRPr="002437C1">
        <w:t>mechanism</w:t>
      </w:r>
      <w:r w:rsidRPr="002437C1">
        <w:rPr>
          <w:spacing w:val="-8"/>
        </w:rPr>
        <w:t xml:space="preserve"> </w:t>
      </w:r>
      <w:r w:rsidRPr="002437C1">
        <w:t>for</w:t>
      </w:r>
      <w:r w:rsidRPr="002437C1">
        <w:rPr>
          <w:spacing w:val="-6"/>
        </w:rPr>
        <w:t xml:space="preserve"> </w:t>
      </w:r>
      <w:r w:rsidRPr="002437C1">
        <w:t>communication Online courses: clarify the instructor’s response time to questions (e.g., 24 hours)</w:t>
      </w:r>
    </w:p>
    <w:p w14:paraId="35FEFE9C" w14:textId="77777777" w:rsidR="000C1DC4" w:rsidRPr="002437C1" w:rsidRDefault="00316CE3">
      <w:pPr>
        <w:pStyle w:val="BodyText"/>
        <w:ind w:left="113"/>
      </w:pPr>
      <w:r w:rsidRPr="002437C1">
        <w:t>Web</w:t>
      </w:r>
      <w:r w:rsidRPr="002437C1">
        <w:rPr>
          <w:spacing w:val="-8"/>
        </w:rPr>
        <w:t xml:space="preserve"> </w:t>
      </w:r>
      <w:r w:rsidRPr="002437C1">
        <w:t>information,</w:t>
      </w:r>
      <w:r w:rsidRPr="002437C1">
        <w:rPr>
          <w:spacing w:val="-6"/>
        </w:rPr>
        <w:t xml:space="preserve"> </w:t>
      </w:r>
      <w:r w:rsidRPr="002437C1">
        <w:t>including</w:t>
      </w:r>
      <w:r w:rsidRPr="002437C1">
        <w:rPr>
          <w:spacing w:val="-6"/>
        </w:rPr>
        <w:t xml:space="preserve"> </w:t>
      </w:r>
      <w:r w:rsidRPr="002437C1">
        <w:t>course</w:t>
      </w:r>
      <w:r w:rsidRPr="002437C1">
        <w:rPr>
          <w:spacing w:val="-4"/>
        </w:rPr>
        <w:t xml:space="preserve"> </w:t>
      </w:r>
      <w:r w:rsidRPr="002437C1">
        <w:t>home</w:t>
      </w:r>
      <w:r w:rsidRPr="002437C1">
        <w:rPr>
          <w:spacing w:val="-3"/>
        </w:rPr>
        <w:t xml:space="preserve"> </w:t>
      </w:r>
      <w:r w:rsidRPr="002437C1">
        <w:t>page,</w:t>
      </w:r>
      <w:r w:rsidRPr="002437C1">
        <w:rPr>
          <w:spacing w:val="-3"/>
        </w:rPr>
        <w:t xml:space="preserve"> </w:t>
      </w:r>
      <w:r w:rsidRPr="002437C1">
        <w:t>instructor</w:t>
      </w:r>
      <w:r w:rsidRPr="002437C1">
        <w:rPr>
          <w:spacing w:val="-3"/>
        </w:rPr>
        <w:t xml:space="preserve"> </w:t>
      </w:r>
      <w:r w:rsidRPr="002437C1">
        <w:t>home</w:t>
      </w:r>
      <w:r w:rsidRPr="002437C1">
        <w:rPr>
          <w:spacing w:val="-3"/>
        </w:rPr>
        <w:t xml:space="preserve"> </w:t>
      </w:r>
      <w:r w:rsidRPr="002437C1">
        <w:t>page,</w:t>
      </w:r>
      <w:r w:rsidRPr="002437C1">
        <w:rPr>
          <w:spacing w:val="-3"/>
        </w:rPr>
        <w:t xml:space="preserve"> </w:t>
      </w:r>
      <w:r w:rsidRPr="002437C1">
        <w:t>and</w:t>
      </w:r>
      <w:r w:rsidRPr="002437C1">
        <w:rPr>
          <w:spacing w:val="-4"/>
        </w:rPr>
        <w:t xml:space="preserve"> </w:t>
      </w:r>
      <w:r w:rsidRPr="002437C1">
        <w:t>D2L</w:t>
      </w:r>
      <w:r w:rsidRPr="002437C1">
        <w:rPr>
          <w:spacing w:val="-5"/>
        </w:rPr>
        <w:t xml:space="preserve"> </w:t>
      </w:r>
      <w:r w:rsidRPr="002437C1">
        <w:rPr>
          <w:spacing w:val="-2"/>
        </w:rPr>
        <w:t>information</w:t>
      </w:r>
    </w:p>
    <w:p w14:paraId="35FEFE9D" w14:textId="77777777" w:rsidR="000C1DC4" w:rsidRPr="002437C1" w:rsidRDefault="00316CE3">
      <w:pPr>
        <w:pStyle w:val="Heading1"/>
        <w:spacing w:before="9" w:line="500" w:lineRule="atLeast"/>
        <w:ind w:right="6981"/>
      </w:pPr>
      <w:r w:rsidRPr="002437C1">
        <w:t>Guest</w:t>
      </w:r>
      <w:r w:rsidRPr="002437C1">
        <w:rPr>
          <w:spacing w:val="-14"/>
        </w:rPr>
        <w:t xml:space="preserve"> </w:t>
      </w:r>
      <w:r w:rsidRPr="002437C1">
        <w:t>Speakers/Instructors Credit and hours</w:t>
      </w:r>
    </w:p>
    <w:p w14:paraId="35FEFE9E" w14:textId="4654C67A" w:rsidR="000C1DC4" w:rsidRPr="00714D0A" w:rsidRDefault="00316CE3">
      <w:pPr>
        <w:spacing w:before="1"/>
        <w:ind w:left="120" w:right="165" w:firstLine="540"/>
        <w:rPr>
          <w:i/>
          <w:sz w:val="20"/>
          <w:szCs w:val="20"/>
        </w:rPr>
      </w:pPr>
      <w:r w:rsidRPr="002437C1">
        <w:rPr>
          <w:b/>
        </w:rPr>
        <w:t>Course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delivery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>and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number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of hours</w:t>
      </w:r>
      <w:r w:rsidRPr="002437C1">
        <w:rPr>
          <w:b/>
          <w:spacing w:val="-4"/>
        </w:rPr>
        <w:t xml:space="preserve"> </w:t>
      </w:r>
      <w:r w:rsidRPr="002437C1">
        <w:rPr>
          <w:b/>
        </w:rPr>
        <w:t>allotted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>for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each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unit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(i.e.,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>online</w:t>
      </w:r>
      <w:r w:rsidRPr="002437C1">
        <w:rPr>
          <w:b/>
          <w:spacing w:val="-3"/>
        </w:rPr>
        <w:t xml:space="preserve"> </w:t>
      </w:r>
      <w:r w:rsidRPr="002437C1">
        <w:rPr>
          <w:b/>
        </w:rPr>
        <w:t xml:space="preserve">delivery) </w:t>
      </w:r>
      <w:r w:rsidRPr="002437C1">
        <w:rPr>
          <w:i/>
        </w:rPr>
        <w:t>[Include</w:t>
      </w:r>
      <w:r w:rsidRPr="002437C1">
        <w:rPr>
          <w:i/>
          <w:spacing w:val="-4"/>
        </w:rPr>
        <w:t xml:space="preserve"> </w:t>
      </w:r>
      <w:r w:rsidRPr="002437C1">
        <w:rPr>
          <w:i/>
        </w:rPr>
        <w:t xml:space="preserve">the UA definition for required contact hours OR include link to the UA Course Types and Component Definitions </w:t>
      </w:r>
      <w:r w:rsidRPr="00714D0A">
        <w:rPr>
          <w:i/>
          <w:sz w:val="20"/>
          <w:szCs w:val="20"/>
        </w:rPr>
        <w:t>(</w:t>
      </w:r>
      <w:hyperlink r:id="rId7" w:history="1">
        <w:r w:rsidR="00E659F6" w:rsidRPr="00714D0A">
          <w:rPr>
            <w:rStyle w:val="Hyperlink"/>
            <w:i/>
            <w:sz w:val="20"/>
            <w:szCs w:val="20"/>
          </w:rPr>
          <w:t>https://archive.catalog.arizona.edu/2020-21/policy/course-type-and-component-definitions.html</w:t>
        </w:r>
      </w:hyperlink>
      <w:r w:rsidRPr="00714D0A">
        <w:rPr>
          <w:i/>
          <w:sz w:val="20"/>
          <w:szCs w:val="20"/>
        </w:rPr>
        <w:t>)]</w:t>
      </w:r>
    </w:p>
    <w:p w14:paraId="35FEFE9F" w14:textId="77777777" w:rsidR="000C1DC4" w:rsidRPr="002437C1" w:rsidRDefault="00316CE3">
      <w:pPr>
        <w:pStyle w:val="Heading1"/>
        <w:spacing w:before="12" w:line="500" w:lineRule="atLeast"/>
        <w:ind w:right="5736"/>
      </w:pPr>
      <w:r w:rsidRPr="002211B6">
        <w:rPr>
          <w:color w:val="9900FF"/>
        </w:rPr>
        <w:t>Course</w:t>
      </w:r>
      <w:r w:rsidRPr="002211B6">
        <w:rPr>
          <w:color w:val="9900FF"/>
          <w:spacing w:val="-11"/>
        </w:rPr>
        <w:t xml:space="preserve"> </w:t>
      </w:r>
      <w:r w:rsidRPr="002211B6">
        <w:rPr>
          <w:color w:val="9900FF"/>
        </w:rPr>
        <w:t>Format</w:t>
      </w:r>
      <w:r w:rsidRPr="002211B6">
        <w:rPr>
          <w:color w:val="9900FF"/>
          <w:spacing w:val="-9"/>
        </w:rPr>
        <w:t xml:space="preserve"> </w:t>
      </w:r>
      <w:r w:rsidRPr="002211B6">
        <w:rPr>
          <w:color w:val="9900FF"/>
        </w:rPr>
        <w:t>and</w:t>
      </w:r>
      <w:r w:rsidRPr="002211B6">
        <w:rPr>
          <w:color w:val="9900FF"/>
          <w:spacing w:val="-10"/>
        </w:rPr>
        <w:t xml:space="preserve"> </w:t>
      </w:r>
      <w:r w:rsidRPr="002211B6">
        <w:rPr>
          <w:color w:val="9900FF"/>
        </w:rPr>
        <w:t>Teaching</w:t>
      </w:r>
      <w:r w:rsidRPr="002211B6">
        <w:rPr>
          <w:color w:val="9900FF"/>
          <w:spacing w:val="-9"/>
        </w:rPr>
        <w:t xml:space="preserve"> </w:t>
      </w:r>
      <w:r w:rsidRPr="002211B6">
        <w:rPr>
          <w:color w:val="9900FF"/>
        </w:rPr>
        <w:t xml:space="preserve">Methods </w:t>
      </w:r>
      <w:r w:rsidRPr="002437C1">
        <w:t>Course Objectives</w:t>
      </w:r>
    </w:p>
    <w:p w14:paraId="35FEFEA0" w14:textId="05BF0E1B" w:rsidR="000C1DC4" w:rsidRPr="002437C1" w:rsidRDefault="00316CE3">
      <w:pPr>
        <w:pStyle w:val="BodyText"/>
        <w:spacing w:line="252" w:lineRule="exact"/>
        <w:ind w:left="480"/>
      </w:pPr>
      <w:r w:rsidRPr="002437C1">
        <w:rPr>
          <w:color w:val="202020"/>
          <w:u w:val="single" w:color="202020"/>
        </w:rPr>
        <w:t>Describe</w:t>
      </w:r>
      <w:r w:rsidRPr="002437C1">
        <w:rPr>
          <w:color w:val="202020"/>
          <w:spacing w:val="-7"/>
        </w:rPr>
        <w:t xml:space="preserve"> </w:t>
      </w:r>
      <w:r w:rsidRPr="002437C1">
        <w:rPr>
          <w:color w:val="202020"/>
        </w:rPr>
        <w:t>the</w:t>
      </w:r>
      <w:r w:rsidRPr="002437C1">
        <w:rPr>
          <w:color w:val="202020"/>
          <w:spacing w:val="-5"/>
        </w:rPr>
        <w:t xml:space="preserve"> </w:t>
      </w:r>
      <w:r w:rsidRPr="002437C1">
        <w:rPr>
          <w:color w:val="202020"/>
        </w:rPr>
        <w:t>course</w:t>
      </w:r>
      <w:r w:rsidRPr="002437C1">
        <w:rPr>
          <w:color w:val="202020"/>
          <w:spacing w:val="-2"/>
        </w:rPr>
        <w:t xml:space="preserve"> </w:t>
      </w:r>
      <w:r w:rsidRPr="002437C1">
        <w:rPr>
          <w:color w:val="202020"/>
        </w:rPr>
        <w:t>overview</w:t>
      </w:r>
      <w:r w:rsidRPr="002437C1">
        <w:rPr>
          <w:color w:val="202020"/>
          <w:spacing w:val="-4"/>
        </w:rPr>
        <w:t xml:space="preserve"> </w:t>
      </w:r>
      <w:r w:rsidRPr="002437C1">
        <w:rPr>
          <w:color w:val="202020"/>
        </w:rPr>
        <w:t>and</w:t>
      </w:r>
      <w:r w:rsidRPr="002437C1">
        <w:rPr>
          <w:color w:val="202020"/>
          <w:spacing w:val="-2"/>
        </w:rPr>
        <w:t xml:space="preserve"> </w:t>
      </w:r>
      <w:r w:rsidRPr="002437C1">
        <w:rPr>
          <w:color w:val="202020"/>
          <w:spacing w:val="-4"/>
        </w:rPr>
        <w:t>goals</w:t>
      </w:r>
    </w:p>
    <w:p w14:paraId="35FEFEA1" w14:textId="72AD4CEB" w:rsidR="000C1DC4" w:rsidRPr="002437C1" w:rsidRDefault="00316CE3">
      <w:pPr>
        <w:spacing w:line="244" w:lineRule="auto"/>
        <w:ind w:left="480" w:right="1181"/>
        <w:rPr>
          <w:b/>
        </w:rPr>
      </w:pPr>
      <w:r w:rsidRPr="007A218A">
        <w:rPr>
          <w:color w:val="202020"/>
          <w:u w:val="single" w:color="202020"/>
        </w:rPr>
        <w:t>List</w:t>
      </w:r>
      <w:r w:rsidRPr="007A218A">
        <w:rPr>
          <w:color w:val="202020"/>
          <w:spacing w:val="-4"/>
          <w:u w:val="single" w:color="202020"/>
        </w:rPr>
        <w:t xml:space="preserve"> </w:t>
      </w:r>
      <w:r w:rsidRPr="007A218A">
        <w:rPr>
          <w:color w:val="202020"/>
          <w:u w:val="single" w:color="202020"/>
        </w:rPr>
        <w:t>course</w:t>
      </w:r>
      <w:r w:rsidRPr="007A218A">
        <w:rPr>
          <w:color w:val="202020"/>
          <w:spacing w:val="-2"/>
          <w:u w:val="single" w:color="202020"/>
        </w:rPr>
        <w:t xml:space="preserve"> </w:t>
      </w:r>
      <w:r w:rsidRPr="007A218A">
        <w:rPr>
          <w:color w:val="202020"/>
          <w:u w:val="single" w:color="202020"/>
        </w:rPr>
        <w:t>objectives</w:t>
      </w:r>
      <w:r w:rsidRPr="007A218A">
        <w:rPr>
          <w:color w:val="202020"/>
          <w:spacing w:val="40"/>
        </w:rPr>
        <w:t xml:space="preserve"> </w:t>
      </w:r>
      <w:r w:rsidRPr="007A218A">
        <w:t>(</w:t>
      </w:r>
      <w:r w:rsidRPr="007A218A">
        <w:rPr>
          <w:b/>
          <w:i/>
        </w:rPr>
        <w:t>Please</w:t>
      </w:r>
      <w:r w:rsidRPr="007A218A">
        <w:rPr>
          <w:b/>
          <w:i/>
          <w:spacing w:val="-3"/>
        </w:rPr>
        <w:t xml:space="preserve"> </w:t>
      </w:r>
      <w:r w:rsidRPr="007A218A">
        <w:rPr>
          <w:b/>
          <w:i/>
        </w:rPr>
        <w:t>make</w:t>
      </w:r>
      <w:r w:rsidRPr="007A218A">
        <w:rPr>
          <w:b/>
          <w:i/>
          <w:spacing w:val="-4"/>
        </w:rPr>
        <w:t xml:space="preserve"> </w:t>
      </w:r>
      <w:r w:rsidRPr="007A218A">
        <w:rPr>
          <w:b/>
          <w:i/>
        </w:rPr>
        <w:t>sure</w:t>
      </w:r>
      <w:r w:rsidRPr="007A218A">
        <w:rPr>
          <w:b/>
          <w:i/>
          <w:spacing w:val="-4"/>
        </w:rPr>
        <w:t xml:space="preserve"> </w:t>
      </w:r>
      <w:r w:rsidRPr="007A218A">
        <w:rPr>
          <w:b/>
          <w:i/>
        </w:rPr>
        <w:t>these</w:t>
      </w:r>
      <w:r w:rsidRPr="007A218A">
        <w:rPr>
          <w:b/>
          <w:i/>
          <w:spacing w:val="-2"/>
        </w:rPr>
        <w:t xml:space="preserve"> </w:t>
      </w:r>
      <w:r w:rsidRPr="007A218A">
        <w:rPr>
          <w:b/>
          <w:i/>
        </w:rPr>
        <w:t>align</w:t>
      </w:r>
      <w:r w:rsidRPr="007A218A">
        <w:rPr>
          <w:b/>
          <w:i/>
          <w:spacing w:val="-5"/>
        </w:rPr>
        <w:t xml:space="preserve"> </w:t>
      </w:r>
      <w:r w:rsidRPr="007A218A">
        <w:rPr>
          <w:b/>
          <w:i/>
        </w:rPr>
        <w:t>with</w:t>
      </w:r>
      <w:r w:rsidRPr="007A218A">
        <w:rPr>
          <w:b/>
          <w:i/>
          <w:spacing w:val="-5"/>
        </w:rPr>
        <w:t xml:space="preserve"> </w:t>
      </w:r>
      <w:r w:rsidRPr="007A218A">
        <w:rPr>
          <w:b/>
          <w:i/>
        </w:rPr>
        <w:t>the UA/</w:t>
      </w:r>
      <w:r w:rsidR="00714D0A" w:rsidRPr="007A218A">
        <w:rPr>
          <w:b/>
          <w:i/>
          <w:color w:val="FF0000"/>
        </w:rPr>
        <w:t>COEPA</w:t>
      </w:r>
      <w:r w:rsidRPr="007A218A">
        <w:rPr>
          <w:b/>
          <w:i/>
          <w:spacing w:val="-4"/>
        </w:rPr>
        <w:t xml:space="preserve"> </w:t>
      </w:r>
      <w:r w:rsidRPr="007A218A">
        <w:rPr>
          <w:b/>
          <w:i/>
        </w:rPr>
        <w:t>outcomes</w:t>
      </w:r>
      <w:r w:rsidRPr="007A218A">
        <w:rPr>
          <w:b/>
          <w:i/>
          <w:spacing w:val="-1"/>
        </w:rPr>
        <w:t xml:space="preserve"> </w:t>
      </w:r>
      <w:r w:rsidRPr="007A218A">
        <w:rPr>
          <w:b/>
          <w:i/>
        </w:rPr>
        <w:t>or</w:t>
      </w:r>
      <w:r w:rsidRPr="007A218A">
        <w:rPr>
          <w:b/>
          <w:i/>
          <w:spacing w:val="-4"/>
        </w:rPr>
        <w:t xml:space="preserve"> </w:t>
      </w:r>
      <w:r w:rsidRPr="007A218A">
        <w:rPr>
          <w:b/>
          <w:i/>
        </w:rPr>
        <w:t>the Accreditation Standards Appendix 1.</w:t>
      </w:r>
      <w:r w:rsidRPr="007A218A">
        <w:rPr>
          <w:b/>
        </w:rPr>
        <w:t>)</w:t>
      </w:r>
    </w:p>
    <w:p w14:paraId="35FEFEA2" w14:textId="77777777" w:rsidR="000C1DC4" w:rsidRPr="002437C1" w:rsidRDefault="00316CE3">
      <w:pPr>
        <w:pStyle w:val="BodyText"/>
        <w:spacing w:line="243" w:lineRule="exact"/>
        <w:ind w:left="480"/>
      </w:pPr>
      <w:r w:rsidRPr="002437C1">
        <w:t>The</w:t>
      </w:r>
      <w:r w:rsidRPr="002437C1">
        <w:rPr>
          <w:spacing w:val="-5"/>
        </w:rPr>
        <w:t xml:space="preserve"> </w:t>
      </w:r>
      <w:r w:rsidRPr="002437C1">
        <w:t>objectives</w:t>
      </w:r>
      <w:r w:rsidRPr="002437C1">
        <w:rPr>
          <w:spacing w:val="-2"/>
        </w:rPr>
        <w:t xml:space="preserve"> </w:t>
      </w:r>
      <w:r w:rsidRPr="002437C1">
        <w:t>are</w:t>
      </w:r>
      <w:r w:rsidRPr="002437C1">
        <w:rPr>
          <w:spacing w:val="-4"/>
        </w:rPr>
        <w:t xml:space="preserve"> </w:t>
      </w:r>
      <w:r w:rsidRPr="002437C1">
        <w:t>to</w:t>
      </w:r>
      <w:r w:rsidRPr="002437C1">
        <w:rPr>
          <w:spacing w:val="-2"/>
        </w:rPr>
        <w:t xml:space="preserve"> </w:t>
      </w:r>
      <w:r w:rsidRPr="002437C1">
        <w:t>start</w:t>
      </w:r>
      <w:r w:rsidRPr="002437C1">
        <w:rPr>
          <w:spacing w:val="-5"/>
        </w:rPr>
        <w:t xml:space="preserve"> </w:t>
      </w:r>
      <w:r w:rsidRPr="002437C1">
        <w:t>with</w:t>
      </w:r>
      <w:r w:rsidRPr="002437C1">
        <w:rPr>
          <w:spacing w:val="-3"/>
        </w:rPr>
        <w:t xml:space="preserve"> </w:t>
      </w:r>
      <w:r w:rsidRPr="002437C1">
        <w:t>the</w:t>
      </w:r>
      <w:r w:rsidRPr="002437C1">
        <w:rPr>
          <w:spacing w:val="-3"/>
        </w:rPr>
        <w:t xml:space="preserve"> </w:t>
      </w:r>
      <w:r w:rsidRPr="002437C1">
        <w:t>phrase:</w:t>
      </w:r>
      <w:r w:rsidRPr="002437C1">
        <w:rPr>
          <w:spacing w:val="-3"/>
        </w:rPr>
        <w:t xml:space="preserve"> </w:t>
      </w:r>
      <w:r w:rsidRPr="002437C1">
        <w:t>“this</w:t>
      </w:r>
      <w:r w:rsidRPr="002437C1">
        <w:rPr>
          <w:spacing w:val="-5"/>
        </w:rPr>
        <w:t xml:space="preserve"> </w:t>
      </w:r>
      <w:r w:rsidRPr="002437C1">
        <w:t>course</w:t>
      </w:r>
      <w:r w:rsidRPr="002437C1">
        <w:rPr>
          <w:spacing w:val="-1"/>
        </w:rPr>
        <w:t xml:space="preserve"> </w:t>
      </w:r>
      <w:r w:rsidRPr="002437C1">
        <w:rPr>
          <w:spacing w:val="-2"/>
        </w:rPr>
        <w:t>will”</w:t>
      </w:r>
    </w:p>
    <w:p w14:paraId="35FEFEA3" w14:textId="77777777" w:rsidR="000C1DC4" w:rsidRDefault="00316CE3">
      <w:pPr>
        <w:pStyle w:val="BodyText"/>
        <w:spacing w:line="252" w:lineRule="exact"/>
        <w:ind w:left="389"/>
        <w:rPr>
          <w:color w:val="FF0000"/>
          <w:spacing w:val="-2"/>
        </w:rPr>
      </w:pPr>
      <w:r w:rsidRPr="002437C1">
        <w:rPr>
          <w:color w:val="FF0000"/>
        </w:rPr>
        <w:t>Course</w:t>
      </w:r>
      <w:r w:rsidRPr="002437C1">
        <w:rPr>
          <w:color w:val="FF0000"/>
          <w:spacing w:val="-5"/>
        </w:rPr>
        <w:t xml:space="preserve"> </w:t>
      </w:r>
      <w:r w:rsidRPr="002437C1">
        <w:rPr>
          <w:color w:val="FF0000"/>
        </w:rPr>
        <w:t>objectives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</w:rPr>
        <w:t>describe</w:t>
      </w:r>
      <w:r w:rsidRPr="002437C1">
        <w:rPr>
          <w:color w:val="FF0000"/>
          <w:spacing w:val="-5"/>
        </w:rPr>
        <w:t xml:space="preserve"> </w:t>
      </w:r>
      <w:r w:rsidRPr="002437C1">
        <w:rPr>
          <w:color w:val="FF0000"/>
        </w:rPr>
        <w:t>what</w:t>
      </w:r>
      <w:r w:rsidRPr="002437C1">
        <w:rPr>
          <w:color w:val="FF0000"/>
          <w:spacing w:val="-1"/>
        </w:rPr>
        <w:t xml:space="preserve"> </w:t>
      </w:r>
      <w:r w:rsidRPr="002437C1">
        <w:rPr>
          <w:color w:val="FF0000"/>
        </w:rPr>
        <w:t xml:space="preserve">the </w:t>
      </w:r>
      <w:r w:rsidRPr="002437C1">
        <w:rPr>
          <w:color w:val="FF0000"/>
          <w:u w:val="single" w:color="FF0000"/>
        </w:rPr>
        <w:t>instructor</w:t>
      </w:r>
      <w:r w:rsidRPr="002437C1">
        <w:rPr>
          <w:color w:val="FF0000"/>
          <w:spacing w:val="-3"/>
          <w:u w:val="single" w:color="FF0000"/>
        </w:rPr>
        <w:t xml:space="preserve"> </w:t>
      </w:r>
      <w:r w:rsidRPr="002437C1">
        <w:rPr>
          <w:color w:val="FF0000"/>
          <w:u w:val="single" w:color="FF0000"/>
        </w:rPr>
        <w:t>plans</w:t>
      </w:r>
      <w:r w:rsidRPr="002437C1">
        <w:rPr>
          <w:color w:val="FF0000"/>
          <w:spacing w:val="-5"/>
          <w:u w:val="single" w:color="FF0000"/>
        </w:rPr>
        <w:t xml:space="preserve"> </w:t>
      </w:r>
      <w:r w:rsidRPr="002437C1">
        <w:rPr>
          <w:color w:val="FF0000"/>
          <w:u w:val="single" w:color="FF0000"/>
        </w:rPr>
        <w:t>to</w:t>
      </w:r>
      <w:r w:rsidRPr="002437C1">
        <w:rPr>
          <w:color w:val="FF0000"/>
          <w:spacing w:val="-5"/>
          <w:u w:val="single" w:color="FF0000"/>
        </w:rPr>
        <w:t xml:space="preserve"> </w:t>
      </w:r>
      <w:r w:rsidRPr="002437C1">
        <w:rPr>
          <w:color w:val="FF0000"/>
          <w:u w:val="single" w:color="FF0000"/>
        </w:rPr>
        <w:t>cover</w:t>
      </w:r>
      <w:r w:rsidRPr="002437C1">
        <w:rPr>
          <w:color w:val="FF0000"/>
          <w:spacing w:val="-1"/>
        </w:rPr>
        <w:t xml:space="preserve"> </w:t>
      </w:r>
      <w:r w:rsidRPr="002437C1">
        <w:rPr>
          <w:color w:val="FF0000"/>
        </w:rPr>
        <w:t>in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the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  <w:spacing w:val="-2"/>
        </w:rPr>
        <w:t>course</w:t>
      </w:r>
    </w:p>
    <w:p w14:paraId="35FEFEA4" w14:textId="77777777" w:rsidR="000C1DC4" w:rsidRPr="002437C1" w:rsidRDefault="000C1DC4">
      <w:pPr>
        <w:pStyle w:val="BodyText"/>
        <w:spacing w:before="5"/>
        <w:ind w:left="0"/>
        <w:rPr>
          <w:sz w:val="14"/>
        </w:rPr>
      </w:pPr>
    </w:p>
    <w:p w14:paraId="35FEFEA5" w14:textId="77777777" w:rsidR="000C1DC4" w:rsidRPr="00E12023" w:rsidRDefault="00316CE3">
      <w:pPr>
        <w:pStyle w:val="Heading1"/>
        <w:spacing w:before="92" w:line="240" w:lineRule="auto"/>
        <w:ind w:left="113"/>
      </w:pPr>
      <w:r w:rsidRPr="00E12023">
        <w:t>Expected</w:t>
      </w:r>
      <w:r w:rsidRPr="00E12023">
        <w:rPr>
          <w:spacing w:val="-5"/>
        </w:rPr>
        <w:t xml:space="preserve"> </w:t>
      </w:r>
      <w:r w:rsidRPr="00E12023">
        <w:t>Terminal</w:t>
      </w:r>
      <w:r w:rsidRPr="00E12023">
        <w:rPr>
          <w:spacing w:val="-4"/>
        </w:rPr>
        <w:t xml:space="preserve"> </w:t>
      </w:r>
      <w:r w:rsidRPr="00E12023">
        <w:t>(Learning)</w:t>
      </w:r>
      <w:r w:rsidRPr="00E12023">
        <w:rPr>
          <w:spacing w:val="-6"/>
        </w:rPr>
        <w:t xml:space="preserve"> </w:t>
      </w:r>
      <w:r w:rsidRPr="00E12023">
        <w:t>Outcomes</w:t>
      </w:r>
      <w:r w:rsidRPr="00E12023">
        <w:rPr>
          <w:spacing w:val="-5"/>
        </w:rPr>
        <w:t xml:space="preserve"> </w:t>
      </w:r>
      <w:r w:rsidRPr="00E12023">
        <w:rPr>
          <w:spacing w:val="-2"/>
        </w:rPr>
        <w:t>(REQUIRED)</w:t>
      </w:r>
    </w:p>
    <w:p w14:paraId="35FEFEA6" w14:textId="34AC3BD7" w:rsidR="000C1DC4" w:rsidRPr="002437C1" w:rsidRDefault="00316CE3">
      <w:pPr>
        <w:spacing w:before="1"/>
        <w:ind w:left="480" w:right="165" w:hanging="29"/>
        <w:rPr>
          <w:b/>
          <w:i/>
        </w:rPr>
      </w:pPr>
      <w:r w:rsidRPr="00E12023">
        <w:rPr>
          <w:b/>
          <w:i/>
        </w:rPr>
        <w:t>Please</w:t>
      </w:r>
      <w:r w:rsidRPr="00E12023">
        <w:rPr>
          <w:b/>
          <w:i/>
          <w:spacing w:val="-4"/>
        </w:rPr>
        <w:t xml:space="preserve"> </w:t>
      </w:r>
      <w:r w:rsidRPr="00E12023">
        <w:rPr>
          <w:b/>
          <w:i/>
        </w:rPr>
        <w:t>take</w:t>
      </w:r>
      <w:r w:rsidRPr="00E12023">
        <w:rPr>
          <w:b/>
          <w:i/>
          <w:spacing w:val="-4"/>
        </w:rPr>
        <w:t xml:space="preserve"> </w:t>
      </w:r>
      <w:r w:rsidRPr="00E12023">
        <w:rPr>
          <w:b/>
          <w:i/>
        </w:rPr>
        <w:t>the</w:t>
      </w:r>
      <w:r w:rsidRPr="00E12023">
        <w:rPr>
          <w:b/>
          <w:i/>
          <w:spacing w:val="-5"/>
        </w:rPr>
        <w:t xml:space="preserve"> </w:t>
      </w:r>
      <w:r w:rsidRPr="00E12023">
        <w:rPr>
          <w:b/>
          <w:i/>
        </w:rPr>
        <w:t>outcomes from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the</w:t>
      </w:r>
      <w:r w:rsidRPr="00E12023">
        <w:rPr>
          <w:b/>
          <w:i/>
          <w:spacing w:val="-5"/>
        </w:rPr>
        <w:t xml:space="preserve"> </w:t>
      </w:r>
      <w:r w:rsidRPr="00E12023">
        <w:rPr>
          <w:b/>
          <w:i/>
        </w:rPr>
        <w:t>most</w:t>
      </w:r>
      <w:r w:rsidRPr="00E12023">
        <w:rPr>
          <w:b/>
          <w:i/>
          <w:spacing w:val="-1"/>
        </w:rPr>
        <w:t xml:space="preserve"> </w:t>
      </w:r>
      <w:r w:rsidRPr="00E12023">
        <w:rPr>
          <w:b/>
          <w:i/>
        </w:rPr>
        <w:t>updated</w:t>
      </w:r>
      <w:r w:rsidRPr="00E12023">
        <w:rPr>
          <w:b/>
          <w:i/>
          <w:spacing w:val="-3"/>
        </w:rPr>
        <w:t xml:space="preserve"> </w:t>
      </w:r>
      <w:r w:rsidRPr="00E12023">
        <w:rPr>
          <w:b/>
          <w:i/>
        </w:rPr>
        <w:t>UA/</w:t>
      </w:r>
      <w:hyperlink r:id="rId8" w:history="1">
        <w:r w:rsidR="009A3A22" w:rsidRPr="00E12023">
          <w:rPr>
            <w:rStyle w:val="Hyperlink"/>
            <w:b/>
            <w:i/>
          </w:rPr>
          <w:t>COEPA</w:t>
        </w:r>
      </w:hyperlink>
      <w:r w:rsidR="009A3A22" w:rsidRPr="00E12023">
        <w:rPr>
          <w:b/>
          <w:i/>
          <w:color w:val="FF0000"/>
        </w:rPr>
        <w:t xml:space="preserve"> </w:t>
      </w:r>
      <w:r w:rsidRPr="00E12023">
        <w:rPr>
          <w:b/>
          <w:i/>
        </w:rPr>
        <w:t>Outcomes,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which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are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found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in</w:t>
      </w:r>
      <w:r w:rsidRPr="00E12023">
        <w:rPr>
          <w:b/>
          <w:i/>
          <w:spacing w:val="-5"/>
        </w:rPr>
        <w:t xml:space="preserve"> </w:t>
      </w:r>
      <w:r w:rsidRPr="00E12023">
        <w:rPr>
          <w:b/>
          <w:i/>
        </w:rPr>
        <w:t>the</w:t>
      </w:r>
      <w:r w:rsidRPr="00E12023">
        <w:rPr>
          <w:b/>
          <w:i/>
          <w:spacing w:val="-2"/>
        </w:rPr>
        <w:t xml:space="preserve"> </w:t>
      </w:r>
      <w:r w:rsidRPr="00E12023">
        <w:rPr>
          <w:b/>
          <w:i/>
        </w:rPr>
        <w:t>UA COP student handbook.</w:t>
      </w:r>
      <w:r w:rsidR="009A3A22">
        <w:rPr>
          <w:b/>
          <w:i/>
        </w:rPr>
        <w:t xml:space="preserve"> </w:t>
      </w:r>
    </w:p>
    <w:p w14:paraId="35FEFEA7" w14:textId="77777777" w:rsidR="000C1DC4" w:rsidRPr="002437C1" w:rsidRDefault="00316CE3">
      <w:pPr>
        <w:spacing w:line="249" w:lineRule="exact"/>
        <w:ind w:left="480"/>
        <w:rPr>
          <w:i/>
        </w:rPr>
      </w:pPr>
      <w:r w:rsidRPr="002437C1">
        <w:rPr>
          <w:i/>
        </w:rPr>
        <w:t>Specific</w:t>
      </w:r>
      <w:r w:rsidRPr="002437C1">
        <w:rPr>
          <w:i/>
          <w:spacing w:val="-4"/>
        </w:rPr>
        <w:t xml:space="preserve"> </w:t>
      </w:r>
      <w:r w:rsidRPr="002437C1">
        <w:rPr>
          <w:i/>
        </w:rPr>
        <w:t>outcomes</w:t>
      </w:r>
      <w:r w:rsidRPr="002437C1">
        <w:rPr>
          <w:i/>
          <w:spacing w:val="-3"/>
        </w:rPr>
        <w:t xml:space="preserve"> </w:t>
      </w:r>
      <w:r w:rsidRPr="002437C1">
        <w:rPr>
          <w:i/>
        </w:rPr>
        <w:t>that</w:t>
      </w:r>
      <w:r w:rsidRPr="002437C1">
        <w:rPr>
          <w:i/>
          <w:spacing w:val="-4"/>
        </w:rPr>
        <w:t xml:space="preserve"> </w:t>
      </w:r>
      <w:r w:rsidRPr="002437C1">
        <w:rPr>
          <w:i/>
        </w:rPr>
        <w:t>fit</w:t>
      </w:r>
      <w:r w:rsidRPr="002437C1">
        <w:rPr>
          <w:i/>
          <w:spacing w:val="-3"/>
        </w:rPr>
        <w:t xml:space="preserve"> </w:t>
      </w:r>
      <w:r w:rsidRPr="002437C1">
        <w:rPr>
          <w:i/>
        </w:rPr>
        <w:t>the</w:t>
      </w:r>
      <w:r w:rsidRPr="002437C1">
        <w:rPr>
          <w:i/>
          <w:spacing w:val="-3"/>
        </w:rPr>
        <w:t xml:space="preserve"> </w:t>
      </w:r>
      <w:r w:rsidRPr="002437C1">
        <w:rPr>
          <w:i/>
        </w:rPr>
        <w:t>course</w:t>
      </w:r>
      <w:r w:rsidRPr="002437C1">
        <w:rPr>
          <w:i/>
          <w:spacing w:val="-3"/>
        </w:rPr>
        <w:t xml:space="preserve"> </w:t>
      </w:r>
      <w:r w:rsidRPr="002437C1">
        <w:rPr>
          <w:i/>
        </w:rPr>
        <w:t>should</w:t>
      </w:r>
      <w:r w:rsidRPr="002437C1">
        <w:rPr>
          <w:i/>
          <w:spacing w:val="-3"/>
        </w:rPr>
        <w:t xml:space="preserve"> </w:t>
      </w:r>
      <w:r w:rsidRPr="002437C1">
        <w:rPr>
          <w:i/>
        </w:rPr>
        <w:t>be</w:t>
      </w:r>
      <w:r w:rsidRPr="002437C1">
        <w:rPr>
          <w:i/>
          <w:spacing w:val="-4"/>
        </w:rPr>
        <w:t xml:space="preserve"> </w:t>
      </w:r>
      <w:r w:rsidRPr="002437C1">
        <w:rPr>
          <w:i/>
          <w:spacing w:val="-2"/>
        </w:rPr>
        <w:t>selected.</w:t>
      </w:r>
    </w:p>
    <w:p w14:paraId="35FEFEA8" w14:textId="43B5A456" w:rsidR="000C1DC4" w:rsidRDefault="00316CE3">
      <w:pPr>
        <w:pStyle w:val="BodyText"/>
        <w:spacing w:line="252" w:lineRule="exact"/>
        <w:ind w:left="451"/>
        <w:rPr>
          <w:spacing w:val="-5"/>
        </w:rPr>
      </w:pPr>
      <w:r w:rsidRPr="002437C1">
        <w:t>The</w:t>
      </w:r>
      <w:r w:rsidRPr="002437C1">
        <w:rPr>
          <w:spacing w:val="-3"/>
        </w:rPr>
        <w:t xml:space="preserve"> </w:t>
      </w:r>
      <w:r w:rsidRPr="002437C1">
        <w:t>outcomes</w:t>
      </w:r>
      <w:r w:rsidRPr="002437C1">
        <w:rPr>
          <w:spacing w:val="-2"/>
        </w:rPr>
        <w:t xml:space="preserve"> </w:t>
      </w:r>
      <w:r w:rsidRPr="002437C1">
        <w:t>are</w:t>
      </w:r>
      <w:r w:rsidRPr="002437C1">
        <w:rPr>
          <w:spacing w:val="-2"/>
        </w:rPr>
        <w:t xml:space="preserve"> </w:t>
      </w:r>
      <w:r w:rsidRPr="002437C1">
        <w:t>to</w:t>
      </w:r>
      <w:r w:rsidRPr="002437C1">
        <w:rPr>
          <w:spacing w:val="-3"/>
        </w:rPr>
        <w:t xml:space="preserve"> </w:t>
      </w:r>
      <w:r w:rsidRPr="002437C1">
        <w:t>be</w:t>
      </w:r>
      <w:r w:rsidRPr="002437C1">
        <w:rPr>
          <w:spacing w:val="-4"/>
        </w:rPr>
        <w:t xml:space="preserve"> </w:t>
      </w:r>
      <w:r w:rsidRPr="002437C1">
        <w:t>started</w:t>
      </w:r>
      <w:r w:rsidRPr="002437C1">
        <w:rPr>
          <w:spacing w:val="-2"/>
        </w:rPr>
        <w:t xml:space="preserve"> </w:t>
      </w:r>
      <w:r w:rsidRPr="002437C1">
        <w:t>with</w:t>
      </w:r>
      <w:r w:rsidRPr="002437C1">
        <w:rPr>
          <w:spacing w:val="-2"/>
        </w:rPr>
        <w:t xml:space="preserve"> </w:t>
      </w:r>
      <w:r w:rsidRPr="002437C1">
        <w:t>the</w:t>
      </w:r>
      <w:r w:rsidRPr="002437C1">
        <w:rPr>
          <w:spacing w:val="-3"/>
        </w:rPr>
        <w:t xml:space="preserve"> </w:t>
      </w:r>
      <w:r w:rsidRPr="002437C1">
        <w:t>phrase:</w:t>
      </w:r>
      <w:r w:rsidRPr="002437C1">
        <w:rPr>
          <w:spacing w:val="-4"/>
        </w:rPr>
        <w:t xml:space="preserve"> </w:t>
      </w:r>
      <w:r w:rsidRPr="002437C1">
        <w:t>“by</w:t>
      </w:r>
      <w:r w:rsidRPr="002437C1">
        <w:rPr>
          <w:spacing w:val="-5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end</w:t>
      </w:r>
      <w:r w:rsidRPr="002437C1">
        <w:rPr>
          <w:spacing w:val="-3"/>
        </w:rPr>
        <w:t xml:space="preserve"> </w:t>
      </w:r>
      <w:r w:rsidRPr="002437C1">
        <w:t>of</w:t>
      </w:r>
      <w:r w:rsidRPr="002437C1">
        <w:rPr>
          <w:spacing w:val="-2"/>
        </w:rPr>
        <w:t xml:space="preserve"> </w:t>
      </w:r>
      <w:r w:rsidRPr="002437C1">
        <w:t>this</w:t>
      </w:r>
      <w:r w:rsidRPr="002437C1">
        <w:rPr>
          <w:spacing w:val="-4"/>
        </w:rPr>
        <w:t xml:space="preserve"> </w:t>
      </w:r>
      <w:r w:rsidRPr="002437C1">
        <w:t>course</w:t>
      </w:r>
      <w:r w:rsidR="002353D3">
        <w:t>,</w:t>
      </w:r>
      <w:r w:rsidRPr="002437C1">
        <w:rPr>
          <w:spacing w:val="-4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student</w:t>
      </w:r>
      <w:r w:rsidRPr="002437C1">
        <w:rPr>
          <w:spacing w:val="-2"/>
        </w:rPr>
        <w:t xml:space="preserve"> </w:t>
      </w:r>
      <w:r w:rsidRPr="002437C1">
        <w:t>will</w:t>
      </w:r>
      <w:r w:rsidRPr="002437C1">
        <w:rPr>
          <w:spacing w:val="-4"/>
        </w:rPr>
        <w:t xml:space="preserve"> </w:t>
      </w:r>
      <w:r w:rsidRPr="002437C1">
        <w:t>be</w:t>
      </w:r>
      <w:r w:rsidRPr="002437C1">
        <w:rPr>
          <w:spacing w:val="-2"/>
        </w:rPr>
        <w:t xml:space="preserve"> </w:t>
      </w:r>
      <w:r w:rsidRPr="002437C1">
        <w:t>able</w:t>
      </w:r>
      <w:r w:rsidRPr="002437C1">
        <w:rPr>
          <w:spacing w:val="-4"/>
        </w:rPr>
        <w:t xml:space="preserve"> </w:t>
      </w:r>
      <w:r w:rsidRPr="002437C1">
        <w:rPr>
          <w:spacing w:val="-5"/>
        </w:rPr>
        <w:t>to”</w:t>
      </w:r>
    </w:p>
    <w:p w14:paraId="3DE82410" w14:textId="77777777" w:rsidR="009A3A22" w:rsidRPr="002437C1" w:rsidRDefault="009A3A22" w:rsidP="009A3A22">
      <w:pPr>
        <w:pStyle w:val="BodyText"/>
        <w:spacing w:line="252" w:lineRule="exact"/>
        <w:ind w:left="389"/>
      </w:pPr>
      <w:r w:rsidRPr="00E12023">
        <w:t>*Student learning outcomes are separate from course objectives*</w:t>
      </w:r>
    </w:p>
    <w:p w14:paraId="0C4AEBE8" w14:textId="50DCB3BC" w:rsidR="009A3A22" w:rsidRPr="002437C1" w:rsidRDefault="009A3A22">
      <w:pPr>
        <w:pStyle w:val="BodyText"/>
        <w:spacing w:line="252" w:lineRule="exact"/>
        <w:ind w:left="451"/>
      </w:pPr>
    </w:p>
    <w:p w14:paraId="35FEFEA9" w14:textId="77777777" w:rsidR="000C1DC4" w:rsidRPr="002437C1" w:rsidRDefault="000C1DC4">
      <w:pPr>
        <w:pStyle w:val="BodyText"/>
        <w:spacing w:before="1"/>
        <w:ind w:left="0"/>
      </w:pPr>
    </w:p>
    <w:p w14:paraId="35FEFEAA" w14:textId="7D40AF2F" w:rsidR="000C1DC4" w:rsidRPr="002437C1" w:rsidRDefault="00316CE3">
      <w:pPr>
        <w:pStyle w:val="BodyText"/>
      </w:pPr>
      <w:r w:rsidRPr="002437C1">
        <w:rPr>
          <w:color w:val="FF0000"/>
        </w:rPr>
        <w:t>OIA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Resources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  <w:spacing w:val="-2"/>
        </w:rPr>
        <w:t>(</w:t>
      </w:r>
      <w:hyperlink r:id="rId9" w:history="1">
        <w:r w:rsidR="00304B34" w:rsidRPr="00304B34">
          <w:rPr>
            <w:rStyle w:val="Hyperlink"/>
            <w:spacing w:val="-2"/>
          </w:rPr>
          <w:t>https://ucatt.arizona.edu/</w:t>
        </w:r>
      </w:hyperlink>
      <w:r w:rsidR="00304B34">
        <w:rPr>
          <w:color w:val="FF0000"/>
          <w:spacing w:val="-2"/>
        </w:rPr>
        <w:t>)</w:t>
      </w:r>
    </w:p>
    <w:p w14:paraId="35FEFEAB" w14:textId="77777777" w:rsidR="000C1DC4" w:rsidRPr="002437C1" w:rsidRDefault="00316CE3">
      <w:pPr>
        <w:pStyle w:val="ListParagraph"/>
        <w:numPr>
          <w:ilvl w:val="0"/>
          <w:numId w:val="3"/>
        </w:numPr>
        <w:tabs>
          <w:tab w:val="left" w:pos="516"/>
          <w:tab w:val="left" w:pos="517"/>
        </w:tabs>
        <w:ind w:hanging="361"/>
      </w:pPr>
      <w:r w:rsidRPr="002437C1">
        <w:rPr>
          <w:color w:val="FF0000"/>
        </w:rPr>
        <w:t>OIA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program-level</w:t>
      </w:r>
      <w:r w:rsidRPr="002437C1">
        <w:rPr>
          <w:color w:val="FF0000"/>
          <w:spacing w:val="-5"/>
        </w:rPr>
        <w:t xml:space="preserve"> </w:t>
      </w:r>
      <w:r w:rsidRPr="002437C1">
        <w:rPr>
          <w:color w:val="FF0000"/>
        </w:rPr>
        <w:t>learning</w:t>
      </w:r>
      <w:r w:rsidRPr="002437C1">
        <w:rPr>
          <w:color w:val="FF0000"/>
          <w:spacing w:val="-7"/>
        </w:rPr>
        <w:t xml:space="preserve"> </w:t>
      </w:r>
      <w:r w:rsidRPr="002437C1">
        <w:rPr>
          <w:color w:val="FF0000"/>
        </w:rPr>
        <w:t>outcomes</w:t>
      </w:r>
      <w:r w:rsidRPr="002437C1">
        <w:rPr>
          <w:color w:val="FF0000"/>
          <w:spacing w:val="-5"/>
        </w:rPr>
        <w:t xml:space="preserve"> </w:t>
      </w:r>
      <w:r w:rsidRPr="002437C1">
        <w:rPr>
          <w:color w:val="FF0000"/>
          <w:spacing w:val="-2"/>
        </w:rPr>
        <w:t>assessment</w:t>
      </w:r>
    </w:p>
    <w:p w14:paraId="35FEFEAC" w14:textId="77777777" w:rsidR="000C1DC4" w:rsidRPr="002437C1" w:rsidRDefault="00316CE3">
      <w:pPr>
        <w:pStyle w:val="ListParagraph"/>
        <w:numPr>
          <w:ilvl w:val="0"/>
          <w:numId w:val="3"/>
        </w:numPr>
        <w:tabs>
          <w:tab w:val="left" w:pos="516"/>
          <w:tab w:val="left" w:pos="517"/>
        </w:tabs>
        <w:ind w:hanging="361"/>
      </w:pPr>
      <w:r w:rsidRPr="002437C1">
        <w:rPr>
          <w:color w:val="FF0000"/>
        </w:rPr>
        <w:t>Resource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</w:rPr>
        <w:t>from</w:t>
      </w:r>
      <w:r w:rsidRPr="002437C1">
        <w:rPr>
          <w:color w:val="FF0000"/>
          <w:spacing w:val="-7"/>
        </w:rPr>
        <w:t xml:space="preserve"> </w:t>
      </w:r>
      <w:r w:rsidRPr="002437C1">
        <w:rPr>
          <w:color w:val="FF0000"/>
        </w:rPr>
        <w:t>San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</w:rPr>
        <w:t>Francisco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</w:rPr>
        <w:t>State</w:t>
      </w:r>
      <w:r w:rsidRPr="002437C1">
        <w:rPr>
          <w:color w:val="FF0000"/>
          <w:spacing w:val="-2"/>
        </w:rPr>
        <w:t xml:space="preserve"> University</w:t>
      </w:r>
    </w:p>
    <w:p w14:paraId="35FEFEAD" w14:textId="77777777" w:rsidR="000C1DC4" w:rsidRPr="002437C1" w:rsidRDefault="000C1DC4">
      <w:pPr>
        <w:spacing w:line="269" w:lineRule="exact"/>
        <w:sectPr w:rsidR="000C1DC4" w:rsidRPr="002437C1">
          <w:headerReference w:type="default" r:id="rId10"/>
          <w:footerReference w:type="default" r:id="rId11"/>
          <w:type w:val="continuous"/>
          <w:pgSz w:w="12240" w:h="15840"/>
          <w:pgMar w:top="980" w:right="1420" w:bottom="740" w:left="1140" w:header="729" w:footer="554" w:gutter="0"/>
          <w:pgNumType w:start="1"/>
          <w:cols w:space="720"/>
        </w:sectPr>
      </w:pPr>
    </w:p>
    <w:p w14:paraId="35FEFEAE" w14:textId="77777777" w:rsidR="000C1DC4" w:rsidRPr="002211B6" w:rsidRDefault="00316CE3">
      <w:pPr>
        <w:pStyle w:val="Heading1"/>
        <w:spacing w:before="83" w:line="240" w:lineRule="auto"/>
        <w:rPr>
          <w:color w:val="9933FF"/>
        </w:rPr>
      </w:pPr>
      <w:r w:rsidRPr="002211B6">
        <w:rPr>
          <w:color w:val="9933FF"/>
        </w:rPr>
        <w:lastRenderedPageBreak/>
        <w:t>Recommendation</w:t>
      </w:r>
      <w:r w:rsidRPr="002211B6">
        <w:rPr>
          <w:color w:val="9933FF"/>
          <w:spacing w:val="-9"/>
        </w:rPr>
        <w:t xml:space="preserve"> </w:t>
      </w:r>
      <w:r w:rsidRPr="002211B6">
        <w:rPr>
          <w:color w:val="9933FF"/>
        </w:rPr>
        <w:t>for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</w:rPr>
        <w:t>documenting</w:t>
      </w:r>
      <w:r w:rsidRPr="002211B6">
        <w:rPr>
          <w:color w:val="9933FF"/>
          <w:spacing w:val="-7"/>
        </w:rPr>
        <w:t xml:space="preserve"> </w:t>
      </w:r>
      <w:r w:rsidRPr="002211B6">
        <w:rPr>
          <w:color w:val="9933FF"/>
        </w:rPr>
        <w:t>course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</w:rPr>
        <w:t>objectives</w:t>
      </w:r>
      <w:r w:rsidRPr="002211B6">
        <w:rPr>
          <w:color w:val="9933FF"/>
          <w:spacing w:val="-5"/>
        </w:rPr>
        <w:t xml:space="preserve"> </w:t>
      </w:r>
      <w:r w:rsidRPr="002211B6">
        <w:rPr>
          <w:color w:val="9933FF"/>
        </w:rPr>
        <w:t>and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</w:rPr>
        <w:t>expected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</w:rPr>
        <w:t>terminal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</w:rPr>
        <w:t>(learning)</w:t>
      </w:r>
      <w:r w:rsidRPr="002211B6">
        <w:rPr>
          <w:color w:val="9933FF"/>
          <w:spacing w:val="-4"/>
        </w:rPr>
        <w:t xml:space="preserve"> </w:t>
      </w:r>
      <w:r w:rsidRPr="002211B6">
        <w:rPr>
          <w:color w:val="9933FF"/>
          <w:spacing w:val="-2"/>
        </w:rPr>
        <w:t>outcomes</w:t>
      </w:r>
    </w:p>
    <w:p w14:paraId="35FEFEAF" w14:textId="77777777" w:rsidR="000C1DC4" w:rsidRPr="002437C1" w:rsidRDefault="000C1DC4">
      <w:pPr>
        <w:pStyle w:val="BodyText"/>
        <w:spacing w:before="8"/>
        <w:ind w:left="0"/>
        <w:rPr>
          <w:b/>
          <w:sz w:val="21"/>
        </w:rPr>
      </w:pPr>
    </w:p>
    <w:p w14:paraId="6352DF9E" w14:textId="79325A7C" w:rsidR="00571D2C" w:rsidRDefault="00316CE3" w:rsidP="001047DE">
      <w:pPr>
        <w:pStyle w:val="BodyText"/>
        <w:ind w:left="115" w:right="1440"/>
        <w:rPr>
          <w:color w:val="FF0000"/>
        </w:rPr>
      </w:pPr>
      <w:r w:rsidRPr="002437C1">
        <w:rPr>
          <w:b/>
          <w:color w:val="FF0000"/>
        </w:rPr>
        <w:t>SAMPLE:</w:t>
      </w:r>
      <w:r w:rsidRPr="002437C1">
        <w:rPr>
          <w:b/>
          <w:color w:val="FF0000"/>
          <w:spacing w:val="-6"/>
        </w:rPr>
        <w:t xml:space="preserve"> </w:t>
      </w:r>
      <w:r w:rsidRPr="002437C1">
        <w:rPr>
          <w:color w:val="FF0000"/>
        </w:rPr>
        <w:t>(Adapted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from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syllabus</w:t>
      </w:r>
      <w:r w:rsidRPr="002437C1">
        <w:rPr>
          <w:color w:val="FF0000"/>
          <w:spacing w:val="-4"/>
        </w:rPr>
        <w:t xml:space="preserve"> </w:t>
      </w:r>
      <w:r w:rsidR="00773B02">
        <w:rPr>
          <w:color w:val="FF0000"/>
        </w:rPr>
        <w:t>from PhPr 807</w:t>
      </w:r>
      <w:r w:rsidRPr="002437C1">
        <w:rPr>
          <w:color w:val="FF0000"/>
        </w:rPr>
        <w:t xml:space="preserve">) </w:t>
      </w:r>
    </w:p>
    <w:p w14:paraId="35FEFEB0" w14:textId="0AC93069" w:rsidR="000C1DC4" w:rsidRPr="002437C1" w:rsidRDefault="00316CE3">
      <w:pPr>
        <w:pStyle w:val="BodyText"/>
        <w:ind w:right="3920"/>
      </w:pPr>
      <w:r w:rsidRPr="002437C1">
        <w:rPr>
          <w:color w:val="FF0000"/>
          <w:spacing w:val="-2"/>
        </w:rPr>
        <w:t>DESCRIPTION:</w:t>
      </w:r>
    </w:p>
    <w:p w14:paraId="0310321C" w14:textId="77777777" w:rsidR="006016AB" w:rsidRDefault="006016AB" w:rsidP="00C4723A">
      <w:pPr>
        <w:pStyle w:val="BodyText"/>
        <w:spacing w:before="9"/>
        <w:rPr>
          <w:color w:val="FF0000"/>
        </w:rPr>
      </w:pPr>
    </w:p>
    <w:p w14:paraId="35FEFEB2" w14:textId="33A68426" w:rsidR="000C1DC4" w:rsidRPr="006016AB" w:rsidRDefault="00C4723A" w:rsidP="00C61D57">
      <w:pPr>
        <w:pStyle w:val="BodyText"/>
        <w:spacing w:before="9"/>
        <w:ind w:left="720"/>
        <w:rPr>
          <w:color w:val="FF0000"/>
        </w:rPr>
      </w:pPr>
      <w:r w:rsidRPr="00C4723A">
        <w:rPr>
          <w:color w:val="FF0000"/>
        </w:rPr>
        <w:t>PhPr807 is a 2-unit required course that focuses on key population and preventive health concepts and</w:t>
      </w:r>
      <w:r w:rsidR="00DA6355">
        <w:rPr>
          <w:color w:val="FF0000"/>
        </w:rPr>
        <w:t xml:space="preserve"> </w:t>
      </w:r>
      <w:r w:rsidRPr="00C4723A">
        <w:rPr>
          <w:color w:val="FF0000"/>
        </w:rPr>
        <w:t>foundational knowledge from a pharmacy perspective. This course introduces the influence of social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determinants of health on health, and to selected tools of disease control and health promotion including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interventions such as vaccinations, screening, counseling</w:t>
      </w:r>
      <w:r w:rsidR="00737ED4">
        <w:rPr>
          <w:color w:val="FF0000"/>
        </w:rPr>
        <w:t>,</w:t>
      </w:r>
      <w:r w:rsidRPr="00C4723A">
        <w:rPr>
          <w:color w:val="FF0000"/>
        </w:rPr>
        <w:t xml:space="preserve"> and education. The intent of this course is to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familiarize pharmacy students with the concept of public health, major community health issues and needs,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and the importance of health promotion and disease prevention concepts, theories, and services. Public and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preventative health are more than treating disease; they address the health of communities and populations</w:t>
      </w:r>
      <w:r w:rsidR="006016AB">
        <w:rPr>
          <w:color w:val="FF0000"/>
        </w:rPr>
        <w:t xml:space="preserve"> </w:t>
      </w:r>
      <w:r w:rsidRPr="00C4723A">
        <w:rPr>
          <w:color w:val="FF0000"/>
        </w:rPr>
        <w:t>and how to ensure that communities and populations are healthy.</w:t>
      </w:r>
    </w:p>
    <w:p w14:paraId="0E1E9956" w14:textId="77777777" w:rsidR="00A75415" w:rsidRDefault="00A75415">
      <w:pPr>
        <w:pStyle w:val="BodyText"/>
        <w:spacing w:before="1"/>
        <w:rPr>
          <w:color w:val="FF0000"/>
        </w:rPr>
      </w:pPr>
    </w:p>
    <w:p w14:paraId="35FEFEB3" w14:textId="6A099ED1" w:rsidR="000C1DC4" w:rsidRPr="002437C1" w:rsidRDefault="00316CE3">
      <w:pPr>
        <w:pStyle w:val="BodyText"/>
        <w:spacing w:before="1"/>
      </w:pPr>
      <w:r w:rsidRPr="002437C1">
        <w:rPr>
          <w:color w:val="FF0000"/>
        </w:rPr>
        <w:t>COURSE</w:t>
      </w:r>
      <w:r w:rsidRPr="002437C1">
        <w:rPr>
          <w:color w:val="FF0000"/>
          <w:spacing w:val="-7"/>
        </w:rPr>
        <w:t xml:space="preserve"> </w:t>
      </w:r>
      <w:r w:rsidRPr="002437C1">
        <w:rPr>
          <w:color w:val="FF0000"/>
          <w:spacing w:val="-2"/>
        </w:rPr>
        <w:t>OBJECTIVES:</w:t>
      </w:r>
    </w:p>
    <w:p w14:paraId="35FEFEB4" w14:textId="77777777" w:rsidR="000C1DC4" w:rsidRPr="002437C1" w:rsidRDefault="00316CE3">
      <w:pPr>
        <w:pStyle w:val="BodyText"/>
        <w:spacing w:before="1"/>
        <w:ind w:left="286"/>
      </w:pPr>
      <w:r w:rsidRPr="002437C1">
        <w:rPr>
          <w:color w:val="FF0000"/>
          <w:u w:val="single" w:color="FF0000"/>
        </w:rPr>
        <w:t>This</w:t>
      </w:r>
      <w:r w:rsidRPr="002437C1">
        <w:rPr>
          <w:color w:val="FF0000"/>
          <w:spacing w:val="-4"/>
          <w:u w:val="single" w:color="FF0000"/>
        </w:rPr>
        <w:t xml:space="preserve"> </w:t>
      </w:r>
      <w:r w:rsidRPr="002437C1">
        <w:rPr>
          <w:color w:val="FF0000"/>
          <w:u w:val="single" w:color="FF0000"/>
        </w:rPr>
        <w:t>course</w:t>
      </w:r>
      <w:r w:rsidRPr="002437C1">
        <w:rPr>
          <w:color w:val="FF0000"/>
          <w:spacing w:val="-2"/>
          <w:u w:val="single" w:color="FF0000"/>
        </w:rPr>
        <w:t xml:space="preserve"> </w:t>
      </w:r>
      <w:r w:rsidRPr="002437C1">
        <w:rPr>
          <w:color w:val="FF0000"/>
          <w:spacing w:val="-4"/>
          <w:u w:val="single" w:color="FF0000"/>
        </w:rPr>
        <w:t>will:</w:t>
      </w:r>
    </w:p>
    <w:p w14:paraId="35FEFEB8" w14:textId="02710317" w:rsidR="000C1DC4" w:rsidRPr="000D7916" w:rsidRDefault="00A75415" w:rsidP="000D7916">
      <w:pPr>
        <w:pStyle w:val="ListParagraph"/>
        <w:tabs>
          <w:tab w:val="left" w:pos="570"/>
        </w:tabs>
        <w:spacing w:line="240" w:lineRule="auto"/>
        <w:ind w:left="576" w:firstLine="0"/>
        <w:contextualSpacing/>
        <w:rPr>
          <w:color w:val="FF0000"/>
          <w:shd w:val="clear" w:color="auto" w:fill="FFFFFF"/>
        </w:rPr>
      </w:pPr>
      <w:r w:rsidRPr="00A75415">
        <w:rPr>
          <w:rStyle w:val="markedcontent"/>
          <w:color w:val="FF0000"/>
          <w:shd w:val="clear" w:color="auto" w:fill="FFFFFF"/>
        </w:rPr>
        <w:t>During this course students will: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1. Compare and contrast the complimentary but distinct approaches of public health and clinical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practice, and of the differing patterns of conditions and illnesses in the population and the health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care setting;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2. Apply critical thinking and clinical skills by enabling students to apply public health and prevention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principles and insights to the processes of (a) disease management (diagnosis, treatment and follow-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up, including the prevention of recurrent illness), (b) clinical (one-to-one) health promotion and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disease prevention, and (c) community-based disease prevention and health promotion.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3. Incorporate and identify social, environmental and political perspectives into clinical practice to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optimize their clinical effectiveness in managing disease and promoting health for individual patients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and populations.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4. Demonstrate proper techniques, skills, documentation, and education related to immunizations and</w:t>
      </w:r>
      <w:r w:rsidRPr="000D7916">
        <w:rPr>
          <w:color w:val="FF0000"/>
          <w:shd w:val="clear" w:color="auto" w:fill="FFFFFF"/>
        </w:rPr>
        <w:br/>
      </w:r>
      <w:r w:rsidRPr="000D7916">
        <w:rPr>
          <w:rStyle w:val="markedcontent"/>
          <w:color w:val="FF0000"/>
          <w:shd w:val="clear" w:color="auto" w:fill="FFFFFF"/>
        </w:rPr>
        <w:t>health screenings.</w:t>
      </w:r>
    </w:p>
    <w:p w14:paraId="35FEFEB9" w14:textId="77777777" w:rsidR="000C1DC4" w:rsidRPr="002437C1" w:rsidRDefault="000C1DC4">
      <w:pPr>
        <w:pStyle w:val="BodyText"/>
        <w:ind w:left="0"/>
      </w:pPr>
    </w:p>
    <w:p w14:paraId="35FEFEBD" w14:textId="77777777" w:rsidR="000C1DC4" w:rsidRPr="006B22BE" w:rsidRDefault="000C1DC4">
      <w:pPr>
        <w:pStyle w:val="BodyText"/>
        <w:spacing w:before="7"/>
        <w:ind w:left="0"/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7538"/>
      </w:tblGrid>
      <w:tr w:rsidR="000C1DC4" w:rsidRPr="006B22BE" w14:paraId="35FEFEC1" w14:textId="77777777">
        <w:trPr>
          <w:trHeight w:val="1010"/>
        </w:trPr>
        <w:tc>
          <w:tcPr>
            <w:tcW w:w="9026" w:type="dxa"/>
            <w:gridSpan w:val="2"/>
          </w:tcPr>
          <w:p w14:paraId="5D4CFB03" w14:textId="460944F7" w:rsidR="00CE2147" w:rsidRPr="006B22BE" w:rsidRDefault="00CE2147" w:rsidP="00CE2147">
            <w:pPr>
              <w:pStyle w:val="BodyText"/>
              <w:spacing w:line="252" w:lineRule="exact"/>
              <w:ind w:left="209"/>
            </w:pPr>
            <w:r w:rsidRPr="006B22BE">
              <w:rPr>
                <w:color w:val="FF0000"/>
              </w:rPr>
              <w:t>LEARNING</w:t>
            </w:r>
            <w:r w:rsidRPr="006B22BE">
              <w:rPr>
                <w:color w:val="FF0000"/>
                <w:spacing w:val="-10"/>
              </w:rPr>
              <w:t xml:space="preserve"> </w:t>
            </w:r>
            <w:r w:rsidRPr="006B22BE">
              <w:rPr>
                <w:color w:val="FF0000"/>
              </w:rPr>
              <w:t>(TERMINAL</w:t>
            </w:r>
            <w:r w:rsidRPr="006B22BE">
              <w:rPr>
                <w:color w:val="FF0000"/>
              </w:rPr>
              <w:t>/</w:t>
            </w:r>
            <w:r w:rsidR="00E55E46" w:rsidRPr="006B22BE">
              <w:rPr>
                <w:color w:val="FF0000"/>
              </w:rPr>
              <w:t>EXPECTED</w:t>
            </w:r>
            <w:r w:rsidRPr="006B22BE">
              <w:rPr>
                <w:color w:val="FF0000"/>
              </w:rPr>
              <w:t>)</w:t>
            </w:r>
            <w:r w:rsidRPr="006B22BE">
              <w:rPr>
                <w:color w:val="FF0000"/>
                <w:spacing w:val="-5"/>
              </w:rPr>
              <w:t xml:space="preserve"> </w:t>
            </w:r>
            <w:r w:rsidRPr="006B22BE">
              <w:rPr>
                <w:color w:val="FF0000"/>
              </w:rPr>
              <w:t>OUTCOMES:</w:t>
            </w:r>
            <w:r w:rsidRPr="006B22BE">
              <w:rPr>
                <w:color w:val="FF0000"/>
                <w:spacing w:val="-5"/>
              </w:rPr>
              <w:t xml:space="preserve"> </w:t>
            </w:r>
            <w:r w:rsidRPr="006B22BE">
              <w:rPr>
                <w:color w:val="FF0000"/>
              </w:rPr>
              <w:t>From</w:t>
            </w:r>
            <w:r w:rsidRPr="006B22BE">
              <w:rPr>
                <w:color w:val="FF0000"/>
                <w:spacing w:val="-9"/>
              </w:rPr>
              <w:t xml:space="preserve"> </w:t>
            </w:r>
            <w:hyperlink r:id="rId12" w:history="1">
              <w:r w:rsidRPr="006B22BE">
                <w:rPr>
                  <w:rStyle w:val="Hyperlink"/>
                  <w:spacing w:val="-2"/>
                </w:rPr>
                <w:t>UA/COEPA</w:t>
              </w:r>
            </w:hyperlink>
          </w:p>
          <w:p w14:paraId="6D4682BF" w14:textId="77777777" w:rsidR="00CE2147" w:rsidRPr="006B22BE" w:rsidRDefault="00CE2147" w:rsidP="00CE2147">
            <w:pPr>
              <w:pStyle w:val="BodyText"/>
              <w:spacing w:line="252" w:lineRule="exact"/>
              <w:ind w:left="209"/>
            </w:pPr>
            <w:r w:rsidRPr="006B22BE">
              <w:rPr>
                <w:color w:val="FF0000"/>
              </w:rPr>
              <w:t>The</w:t>
            </w:r>
            <w:r w:rsidRPr="006B22BE">
              <w:rPr>
                <w:color w:val="FF0000"/>
                <w:spacing w:val="-4"/>
              </w:rPr>
              <w:t xml:space="preserve"> </w:t>
            </w:r>
            <w:r w:rsidRPr="006B22BE">
              <w:rPr>
                <w:color w:val="FF0000"/>
              </w:rPr>
              <w:t>following</w:t>
            </w:r>
            <w:r w:rsidRPr="006B22BE">
              <w:rPr>
                <w:color w:val="FF0000"/>
                <w:spacing w:val="-5"/>
              </w:rPr>
              <w:t xml:space="preserve"> </w:t>
            </w:r>
            <w:r w:rsidRPr="006B22BE">
              <w:rPr>
                <w:color w:val="FF0000"/>
              </w:rPr>
              <w:t>competencies</w:t>
            </w:r>
            <w:r w:rsidRPr="006B22BE">
              <w:rPr>
                <w:color w:val="FF0000"/>
                <w:spacing w:val="-2"/>
              </w:rPr>
              <w:t xml:space="preserve"> </w:t>
            </w:r>
            <w:r w:rsidRPr="006B22BE">
              <w:rPr>
                <w:color w:val="FF0000"/>
              </w:rPr>
              <w:t>and</w:t>
            </w:r>
            <w:r w:rsidRPr="006B22BE">
              <w:rPr>
                <w:color w:val="FF0000"/>
                <w:spacing w:val="-2"/>
              </w:rPr>
              <w:t xml:space="preserve"> </w:t>
            </w:r>
            <w:r w:rsidRPr="006B22BE">
              <w:rPr>
                <w:color w:val="FF0000"/>
              </w:rPr>
              <w:t>components</w:t>
            </w:r>
            <w:r w:rsidRPr="006B22BE">
              <w:rPr>
                <w:color w:val="FF0000"/>
                <w:spacing w:val="-4"/>
              </w:rPr>
              <w:t xml:space="preserve"> </w:t>
            </w:r>
            <w:r w:rsidRPr="006B22BE">
              <w:rPr>
                <w:color w:val="FF0000"/>
              </w:rPr>
              <w:t>from</w:t>
            </w:r>
            <w:r w:rsidRPr="006B22BE">
              <w:rPr>
                <w:color w:val="FF0000"/>
                <w:spacing w:val="-6"/>
              </w:rPr>
              <w:t xml:space="preserve"> </w:t>
            </w:r>
            <w:r w:rsidRPr="006B22BE">
              <w:rPr>
                <w:color w:val="FF0000"/>
              </w:rPr>
              <w:t>the</w:t>
            </w:r>
            <w:r w:rsidRPr="006B22BE">
              <w:rPr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Expected Terminal</w:t>
            </w:r>
            <w:r w:rsidRPr="006B22BE">
              <w:rPr>
                <w:b/>
                <w:color w:val="FF0000"/>
                <w:spacing w:val="-2"/>
              </w:rPr>
              <w:t xml:space="preserve"> </w:t>
            </w:r>
            <w:r w:rsidRPr="006B22BE">
              <w:rPr>
                <w:b/>
                <w:color w:val="FF0000"/>
              </w:rPr>
              <w:t>Outcomes for a Graduate</w:t>
            </w:r>
            <w:r w:rsidRPr="006B22BE">
              <w:rPr>
                <w:b/>
                <w:color w:val="FF0000"/>
                <w:spacing w:val="-4"/>
              </w:rPr>
              <w:t xml:space="preserve"> </w:t>
            </w:r>
            <w:r w:rsidRPr="006B22BE">
              <w:rPr>
                <w:b/>
                <w:color w:val="FF0000"/>
              </w:rPr>
              <w:t xml:space="preserve">of the University of Arizona R Ken Coit College of Pharmacy </w:t>
            </w:r>
            <w:r w:rsidRPr="006B22BE">
              <w:rPr>
                <w:color w:val="FF0000"/>
              </w:rPr>
              <w:t>document are addressed during the course:</w:t>
            </w:r>
          </w:p>
          <w:p w14:paraId="35FEFEC0" w14:textId="1C83BA41" w:rsidR="000C1DC4" w:rsidRPr="006B22BE" w:rsidRDefault="000C1DC4">
            <w:pPr>
              <w:pStyle w:val="TableParagraph"/>
              <w:spacing w:line="252" w:lineRule="exact"/>
            </w:pPr>
          </w:p>
        </w:tc>
      </w:tr>
      <w:tr w:rsidR="000C1DC4" w:rsidRPr="006B22BE" w14:paraId="35FEFEC5" w14:textId="77777777">
        <w:trPr>
          <w:trHeight w:val="638"/>
        </w:trPr>
        <w:tc>
          <w:tcPr>
            <w:tcW w:w="1488" w:type="dxa"/>
          </w:tcPr>
          <w:p w14:paraId="35FEFEC2" w14:textId="6D9AABDE" w:rsidR="000C1DC4" w:rsidRPr="006B22BE" w:rsidRDefault="005E6C11">
            <w:pPr>
              <w:pStyle w:val="TableParagraph"/>
              <w:spacing w:before="1"/>
              <w:ind w:left="155"/>
              <w:rPr>
                <w:b/>
              </w:rPr>
            </w:pPr>
            <w:r w:rsidRPr="006B22BE">
              <w:rPr>
                <w:b/>
                <w:color w:val="FF0000"/>
                <w:spacing w:val="-2"/>
              </w:rPr>
              <w:t>Domain</w:t>
            </w:r>
          </w:p>
        </w:tc>
        <w:tc>
          <w:tcPr>
            <w:tcW w:w="7538" w:type="dxa"/>
          </w:tcPr>
          <w:p w14:paraId="35FEFEC3" w14:textId="77777777" w:rsidR="000C1DC4" w:rsidRPr="006B22BE" w:rsidRDefault="00316CE3">
            <w:pPr>
              <w:pStyle w:val="TableParagraph"/>
              <w:spacing w:before="1" w:line="252" w:lineRule="exact"/>
              <w:ind w:left="808" w:right="802"/>
              <w:jc w:val="center"/>
              <w:rPr>
                <w:b/>
              </w:rPr>
            </w:pPr>
            <w:r w:rsidRPr="006B22BE">
              <w:rPr>
                <w:b/>
                <w:color w:val="FF0000"/>
              </w:rPr>
              <w:t>Terminal</w:t>
            </w:r>
            <w:r w:rsidRPr="006B22BE">
              <w:rPr>
                <w:b/>
                <w:color w:val="FF0000"/>
                <w:spacing w:val="-4"/>
              </w:rPr>
              <w:t xml:space="preserve"> </w:t>
            </w:r>
            <w:r w:rsidRPr="006B22BE">
              <w:rPr>
                <w:b/>
                <w:color w:val="FF0000"/>
              </w:rPr>
              <w:t>learning</w:t>
            </w:r>
            <w:r w:rsidRPr="006B22BE">
              <w:rPr>
                <w:b/>
                <w:color w:val="FF0000"/>
                <w:spacing w:val="-5"/>
              </w:rPr>
              <w:t xml:space="preserve"> </w:t>
            </w:r>
            <w:r w:rsidRPr="006B22BE">
              <w:rPr>
                <w:b/>
                <w:color w:val="FF0000"/>
              </w:rPr>
              <w:t>Outcomes</w:t>
            </w:r>
            <w:r w:rsidRPr="006B22BE">
              <w:rPr>
                <w:b/>
                <w:color w:val="FF0000"/>
                <w:spacing w:val="-3"/>
              </w:rPr>
              <w:t xml:space="preserve"> </w:t>
            </w:r>
            <w:r w:rsidRPr="006B22BE">
              <w:rPr>
                <w:b/>
                <w:color w:val="FF0000"/>
              </w:rPr>
              <w:t>for</w:t>
            </w:r>
            <w:r w:rsidRPr="006B22BE">
              <w:rPr>
                <w:b/>
                <w:color w:val="FF0000"/>
                <w:spacing w:val="-4"/>
              </w:rPr>
              <w:t xml:space="preserve"> </w:t>
            </w:r>
            <w:r w:rsidRPr="006B22BE">
              <w:rPr>
                <w:b/>
                <w:color w:val="FF0000"/>
              </w:rPr>
              <w:t>the</w:t>
            </w:r>
            <w:r w:rsidRPr="006B22BE">
              <w:rPr>
                <w:b/>
                <w:color w:val="FF0000"/>
                <w:spacing w:val="-5"/>
              </w:rPr>
              <w:t xml:space="preserve"> </w:t>
            </w:r>
            <w:r w:rsidRPr="006B22BE">
              <w:rPr>
                <w:b/>
                <w:color w:val="FF0000"/>
              </w:rPr>
              <w:t>PharmD</w:t>
            </w:r>
            <w:r w:rsidRPr="006B22BE">
              <w:rPr>
                <w:b/>
                <w:color w:val="FF0000"/>
                <w:spacing w:val="-2"/>
              </w:rPr>
              <w:t xml:space="preserve"> Degree.</w:t>
            </w:r>
          </w:p>
          <w:p w14:paraId="35FEFEC4" w14:textId="77777777" w:rsidR="000C1DC4" w:rsidRPr="006B22BE" w:rsidRDefault="00316CE3">
            <w:pPr>
              <w:pStyle w:val="TableParagraph"/>
              <w:spacing w:line="252" w:lineRule="exact"/>
              <w:ind w:left="810" w:right="802"/>
              <w:jc w:val="center"/>
              <w:rPr>
                <w:b/>
              </w:rPr>
            </w:pPr>
            <w:r w:rsidRPr="006B22BE">
              <w:rPr>
                <w:b/>
                <w:color w:val="FF0000"/>
              </w:rPr>
              <w:t>By</w:t>
            </w:r>
            <w:r w:rsidRPr="006B22BE">
              <w:rPr>
                <w:b/>
                <w:color w:val="FF0000"/>
                <w:spacing w:val="-5"/>
              </w:rPr>
              <w:t xml:space="preserve"> </w:t>
            </w:r>
            <w:r w:rsidRPr="006B22BE">
              <w:rPr>
                <w:b/>
                <w:color w:val="FF0000"/>
              </w:rPr>
              <w:t>the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end</w:t>
            </w:r>
            <w:r w:rsidRPr="006B22BE">
              <w:rPr>
                <w:b/>
                <w:color w:val="FF0000"/>
                <w:spacing w:val="-4"/>
              </w:rPr>
              <w:t xml:space="preserve"> </w:t>
            </w:r>
            <w:r w:rsidRPr="006B22BE">
              <w:rPr>
                <w:b/>
                <w:color w:val="FF0000"/>
              </w:rPr>
              <w:t>of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the</w:t>
            </w:r>
            <w:r w:rsidRPr="006B22BE">
              <w:rPr>
                <w:b/>
                <w:color w:val="FF0000"/>
                <w:spacing w:val="-5"/>
              </w:rPr>
              <w:t xml:space="preserve"> </w:t>
            </w:r>
            <w:r w:rsidRPr="006B22BE">
              <w:rPr>
                <w:b/>
                <w:color w:val="FF0000"/>
              </w:rPr>
              <w:t>PharmD</w:t>
            </w:r>
            <w:r w:rsidRPr="006B22BE">
              <w:rPr>
                <w:b/>
                <w:color w:val="FF0000"/>
                <w:spacing w:val="-5"/>
              </w:rPr>
              <w:t xml:space="preserve"> </w:t>
            </w:r>
            <w:r w:rsidRPr="006B22BE">
              <w:rPr>
                <w:b/>
                <w:color w:val="FF0000"/>
              </w:rPr>
              <w:t>program,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the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student</w:t>
            </w:r>
            <w:r w:rsidRPr="006B22BE">
              <w:rPr>
                <w:b/>
                <w:color w:val="FF0000"/>
                <w:spacing w:val="-4"/>
              </w:rPr>
              <w:t xml:space="preserve"> </w:t>
            </w:r>
            <w:r w:rsidRPr="006B22BE">
              <w:rPr>
                <w:b/>
                <w:color w:val="FF0000"/>
              </w:rPr>
              <w:t>will</w:t>
            </w:r>
            <w:r w:rsidRPr="006B22BE">
              <w:rPr>
                <w:b/>
                <w:color w:val="FF0000"/>
                <w:spacing w:val="-2"/>
              </w:rPr>
              <w:t xml:space="preserve"> </w:t>
            </w:r>
            <w:r w:rsidRPr="006B22BE">
              <w:rPr>
                <w:b/>
                <w:color w:val="FF0000"/>
              </w:rPr>
              <w:t>be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</w:rPr>
              <w:t>able</w:t>
            </w:r>
            <w:r w:rsidRPr="006B22BE">
              <w:rPr>
                <w:b/>
                <w:color w:val="FF0000"/>
                <w:spacing w:val="-1"/>
              </w:rPr>
              <w:t xml:space="preserve"> </w:t>
            </w:r>
            <w:r w:rsidRPr="006B22BE">
              <w:rPr>
                <w:b/>
                <w:color w:val="FF0000"/>
                <w:spacing w:val="-5"/>
              </w:rPr>
              <w:t>to:</w:t>
            </w:r>
          </w:p>
        </w:tc>
      </w:tr>
      <w:tr w:rsidR="000C1DC4" w:rsidRPr="002437C1" w14:paraId="35FEFECE" w14:textId="77777777">
        <w:trPr>
          <w:trHeight w:val="2025"/>
        </w:trPr>
        <w:tc>
          <w:tcPr>
            <w:tcW w:w="1488" w:type="dxa"/>
          </w:tcPr>
          <w:p w14:paraId="35FEFEC6" w14:textId="77777777" w:rsidR="000C1DC4" w:rsidRPr="006B22BE" w:rsidRDefault="000C1DC4">
            <w:pPr>
              <w:pStyle w:val="TableParagraph"/>
              <w:ind w:left="0"/>
              <w:rPr>
                <w:sz w:val="24"/>
              </w:rPr>
            </w:pPr>
          </w:p>
          <w:p w14:paraId="35FEFEC7" w14:textId="77777777" w:rsidR="000C1DC4" w:rsidRPr="006B22BE" w:rsidRDefault="000C1DC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35FEFEC8" w14:textId="23D69351" w:rsidR="000C1DC4" w:rsidRPr="006B22BE" w:rsidRDefault="00316CE3">
            <w:pPr>
              <w:pStyle w:val="TableParagraph"/>
              <w:spacing w:line="251" w:lineRule="exact"/>
              <w:ind w:left="154" w:right="147"/>
              <w:jc w:val="center"/>
              <w:rPr>
                <w:b/>
              </w:rPr>
            </w:pPr>
            <w:r w:rsidRPr="006B22BE">
              <w:rPr>
                <w:b/>
                <w:color w:val="FF0000"/>
                <w:spacing w:val="-5"/>
              </w:rPr>
              <w:t>2</w:t>
            </w:r>
          </w:p>
          <w:p w14:paraId="35FEFEC9" w14:textId="746C11C6" w:rsidR="000C1DC4" w:rsidRPr="006B22BE" w:rsidRDefault="00FE7562">
            <w:pPr>
              <w:pStyle w:val="TableParagraph"/>
              <w:ind w:left="160" w:right="147"/>
              <w:jc w:val="center"/>
            </w:pPr>
            <w:r w:rsidRPr="006B22BE">
              <w:rPr>
                <w:color w:val="FF0000"/>
                <w:spacing w:val="-2"/>
              </w:rPr>
              <w:t>Skills</w:t>
            </w:r>
          </w:p>
        </w:tc>
        <w:tc>
          <w:tcPr>
            <w:tcW w:w="7538" w:type="dxa"/>
          </w:tcPr>
          <w:p w14:paraId="5229AB61" w14:textId="2CB6D9E3" w:rsidR="000C1DC4" w:rsidRPr="006B22BE" w:rsidRDefault="00E973EF" w:rsidP="00E973EF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color w:val="FF0000"/>
              </w:rPr>
            </w:pPr>
            <w:r w:rsidRPr="006B22BE">
              <w:rPr>
                <w:b/>
                <w:bCs/>
                <w:color w:val="FF0000"/>
              </w:rPr>
              <w:t>2.3</w:t>
            </w:r>
            <w:r w:rsidRPr="006B22BE">
              <w:rPr>
                <w:color w:val="FF0000"/>
              </w:rPr>
              <w:t xml:space="preserve"> - </w:t>
            </w:r>
            <w:r w:rsidR="00A12600" w:rsidRPr="006B22BE">
              <w:rPr>
                <w:color w:val="FF0000"/>
              </w:rPr>
              <w:t>Cultural and Structural Humility</w:t>
            </w:r>
            <w:r w:rsidR="00671DA8" w:rsidRPr="006B22BE">
              <w:rPr>
                <w:color w:val="FF0000"/>
              </w:rPr>
              <w:t xml:space="preserve"> (Ally): </w:t>
            </w:r>
            <w:r w:rsidR="00845D00" w:rsidRPr="006B22BE">
              <w:rPr>
                <w:color w:val="FF0000"/>
              </w:rPr>
              <w:t>Mitigate health disparities by considering, recognizing, and navigating cultural and structural factors</w:t>
            </w:r>
            <w:r w:rsidR="0069290A" w:rsidRPr="006B22BE">
              <w:rPr>
                <w:color w:val="FF0000"/>
              </w:rPr>
              <w:t xml:space="preserve"> </w:t>
            </w:r>
            <w:r w:rsidR="00845D00" w:rsidRPr="006B22BE">
              <w:rPr>
                <w:color w:val="FF0000"/>
              </w:rPr>
              <w:t>(e.g.</w:t>
            </w:r>
            <w:r w:rsidR="00845D00" w:rsidRPr="006B22BE">
              <w:rPr>
                <w:color w:val="FF0000"/>
              </w:rPr>
              <w:t>,</w:t>
            </w:r>
            <w:r w:rsidR="00845D00" w:rsidRPr="006B22BE">
              <w:rPr>
                <w:color w:val="FF0000"/>
              </w:rPr>
              <w:t xml:space="preserve"> social determinants of health, diversity, equity, inclusion, and accessibility) to improve access and health outcomes</w:t>
            </w:r>
          </w:p>
          <w:p w14:paraId="601EBE1C" w14:textId="77777777" w:rsidR="0069290A" w:rsidRPr="006B22BE" w:rsidRDefault="0069290A" w:rsidP="00A5674A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b/>
                <w:bCs/>
                <w:color w:val="FF0000"/>
              </w:rPr>
            </w:pPr>
          </w:p>
          <w:p w14:paraId="33A6EFBB" w14:textId="3F9F5F7B" w:rsidR="00E973EF" w:rsidRPr="006B22BE" w:rsidRDefault="00A5674A" w:rsidP="00A5674A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color w:val="FF0000"/>
              </w:rPr>
            </w:pPr>
            <w:r w:rsidRPr="006B22BE">
              <w:rPr>
                <w:b/>
                <w:bCs/>
                <w:color w:val="FF0000"/>
              </w:rPr>
              <w:t>2.</w:t>
            </w:r>
            <w:r w:rsidR="00D12D90" w:rsidRPr="006B22BE">
              <w:rPr>
                <w:b/>
                <w:bCs/>
                <w:color w:val="FF0000"/>
              </w:rPr>
              <w:t>4</w:t>
            </w:r>
            <w:r w:rsidRPr="006B22BE">
              <w:rPr>
                <w:color w:val="FF0000"/>
              </w:rPr>
              <w:t xml:space="preserve"> - </w:t>
            </w:r>
            <w:r w:rsidRPr="006B22BE">
              <w:rPr>
                <w:color w:val="FF0000"/>
              </w:rPr>
              <w:t>Person-centered</w:t>
            </w:r>
            <w:r w:rsidRPr="006B22BE">
              <w:rPr>
                <w:color w:val="FF0000"/>
              </w:rPr>
              <w:t xml:space="preserve"> </w:t>
            </w:r>
            <w:r w:rsidRPr="006B22BE">
              <w:rPr>
                <w:color w:val="FF0000"/>
              </w:rPr>
              <w:t>Care</w:t>
            </w:r>
            <w:r w:rsidRPr="006B22BE">
              <w:rPr>
                <w:color w:val="FF0000"/>
              </w:rPr>
              <w:t xml:space="preserve"> (</w:t>
            </w:r>
            <w:r w:rsidR="00BD2144" w:rsidRPr="006B22BE">
              <w:rPr>
                <w:color w:val="FF0000"/>
              </w:rPr>
              <w:t xml:space="preserve">Provider): </w:t>
            </w:r>
            <w:r w:rsidR="00BD2144" w:rsidRPr="006B22BE">
              <w:rPr>
                <w:color w:val="FF0000"/>
              </w:rPr>
              <w:t xml:space="preserve">Provide whole person care to individuals as the medication specialist using the Pharmacists’ PatientCare Process </w:t>
            </w:r>
          </w:p>
          <w:p w14:paraId="67BA08DE" w14:textId="77777777" w:rsidR="0069290A" w:rsidRPr="006B22BE" w:rsidRDefault="0069290A" w:rsidP="00A5674A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b/>
                <w:bCs/>
                <w:color w:val="FF0000"/>
              </w:rPr>
            </w:pPr>
          </w:p>
          <w:p w14:paraId="0D4654F9" w14:textId="167027F8" w:rsidR="00D12D90" w:rsidRPr="006B22BE" w:rsidRDefault="00D12D90" w:rsidP="00A5674A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color w:val="FF0000"/>
              </w:rPr>
            </w:pPr>
            <w:r w:rsidRPr="006B22BE">
              <w:rPr>
                <w:b/>
                <w:bCs/>
                <w:color w:val="FF0000"/>
              </w:rPr>
              <w:t>2</w:t>
            </w:r>
            <w:r w:rsidRPr="006B22BE">
              <w:rPr>
                <w:color w:val="FF0000"/>
              </w:rPr>
              <w:t>.</w:t>
            </w:r>
            <w:r w:rsidRPr="006B22BE">
              <w:rPr>
                <w:b/>
                <w:bCs/>
                <w:color w:val="FF0000"/>
              </w:rPr>
              <w:t>5</w:t>
            </w:r>
            <w:r w:rsidRPr="006B22BE">
              <w:rPr>
                <w:color w:val="FF0000"/>
              </w:rPr>
              <w:t xml:space="preserve"> </w:t>
            </w:r>
            <w:r w:rsidR="007748D3" w:rsidRPr="006B22BE">
              <w:rPr>
                <w:color w:val="FF0000"/>
              </w:rPr>
              <w:t>-</w:t>
            </w:r>
            <w:r w:rsidRPr="006B22BE">
              <w:rPr>
                <w:color w:val="FF0000"/>
              </w:rPr>
              <w:t xml:space="preserve"> </w:t>
            </w:r>
            <w:r w:rsidR="004E231F" w:rsidRPr="006B22BE">
              <w:rPr>
                <w:color w:val="FF0000"/>
              </w:rPr>
              <w:t xml:space="preserve">Advocacy (Advocate): </w:t>
            </w:r>
            <w:r w:rsidR="007748D3" w:rsidRPr="006B22BE">
              <w:rPr>
                <w:color w:val="FF0000"/>
              </w:rPr>
              <w:t>Promote the best interests of patients and/or the pharmacy profession within healthcare settings and at the community, state, or national level.</w:t>
            </w:r>
          </w:p>
          <w:p w14:paraId="1740B912" w14:textId="77777777" w:rsidR="0069290A" w:rsidRPr="006B22BE" w:rsidRDefault="0069290A" w:rsidP="000D23CF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b/>
                <w:bCs/>
                <w:color w:val="FF0000"/>
              </w:rPr>
            </w:pPr>
          </w:p>
          <w:p w14:paraId="4E81B677" w14:textId="2908B744" w:rsidR="007748D3" w:rsidRDefault="007748D3" w:rsidP="000D23CF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color w:val="FF0000"/>
              </w:rPr>
            </w:pPr>
            <w:r w:rsidRPr="006B22BE">
              <w:rPr>
                <w:b/>
                <w:bCs/>
                <w:color w:val="FF0000"/>
              </w:rPr>
              <w:t>2.8</w:t>
            </w:r>
            <w:r w:rsidRPr="006B22BE">
              <w:rPr>
                <w:color w:val="FF0000"/>
              </w:rPr>
              <w:t xml:space="preserve"> - </w:t>
            </w:r>
            <w:r w:rsidR="000D23CF" w:rsidRPr="006B22BE">
              <w:rPr>
                <w:color w:val="FF0000"/>
              </w:rPr>
              <w:t>Population Health and Wellness</w:t>
            </w:r>
            <w:r w:rsidR="000D23CF" w:rsidRPr="006B22BE">
              <w:rPr>
                <w:color w:val="FF0000"/>
              </w:rPr>
              <w:t xml:space="preserve"> (Promoter): </w:t>
            </w:r>
            <w:r w:rsidR="001B5C34" w:rsidRPr="006B22BE">
              <w:rPr>
                <w:color w:val="FF0000"/>
              </w:rPr>
              <w:t>Assess factors that influence the health and wellness of a population and develop strategies to address those factors.</w:t>
            </w:r>
          </w:p>
          <w:p w14:paraId="35FEFECD" w14:textId="4756919A" w:rsidR="003723A6" w:rsidRPr="00845D00" w:rsidRDefault="003723A6" w:rsidP="00A5674A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rPr>
                <w:color w:val="FF0000"/>
              </w:rPr>
            </w:pPr>
          </w:p>
        </w:tc>
      </w:tr>
    </w:tbl>
    <w:p w14:paraId="55C92FD4" w14:textId="77777777" w:rsidR="00E74498" w:rsidRPr="002437C1" w:rsidRDefault="00E74498">
      <w:pPr>
        <w:pStyle w:val="BodyText"/>
        <w:spacing w:before="8"/>
        <w:ind w:left="0"/>
      </w:pPr>
    </w:p>
    <w:p w14:paraId="35FEFEE0" w14:textId="3B4BC55C" w:rsidR="000C1DC4" w:rsidRPr="00B1677F" w:rsidRDefault="00316CE3">
      <w:pPr>
        <w:spacing w:line="235" w:lineRule="auto"/>
        <w:ind w:left="120" w:right="1550"/>
      </w:pPr>
      <w:r w:rsidRPr="002437C1">
        <w:rPr>
          <w:b/>
        </w:rPr>
        <w:lastRenderedPageBreak/>
        <w:t>Expectations,</w:t>
      </w:r>
      <w:r w:rsidRPr="002437C1">
        <w:rPr>
          <w:b/>
          <w:spacing w:val="-7"/>
        </w:rPr>
        <w:t xml:space="preserve"> </w:t>
      </w:r>
      <w:r w:rsidRPr="002437C1">
        <w:rPr>
          <w:b/>
        </w:rPr>
        <w:t>Prerequisites,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>Responsibility</w:t>
      </w:r>
      <w:r w:rsidRPr="002437C1">
        <w:rPr>
          <w:b/>
          <w:spacing w:val="-8"/>
        </w:rPr>
        <w:t xml:space="preserve"> </w:t>
      </w:r>
      <w:r w:rsidRPr="002437C1">
        <w:rPr>
          <w:b/>
        </w:rPr>
        <w:t>for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>Material</w:t>
      </w:r>
      <w:r w:rsidRPr="002437C1">
        <w:rPr>
          <w:b/>
          <w:spacing w:val="-7"/>
        </w:rPr>
        <w:t xml:space="preserve"> </w:t>
      </w:r>
      <w:r w:rsidRPr="002437C1">
        <w:rPr>
          <w:b/>
        </w:rPr>
        <w:t>from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>Other</w:t>
      </w:r>
      <w:r w:rsidRPr="002437C1">
        <w:rPr>
          <w:b/>
          <w:spacing w:val="-5"/>
        </w:rPr>
        <w:t xml:space="preserve"> </w:t>
      </w:r>
      <w:r w:rsidRPr="002437C1">
        <w:rPr>
          <w:b/>
        </w:rPr>
        <w:t xml:space="preserve">Classes </w:t>
      </w:r>
      <w:r w:rsidRPr="00B1677F">
        <w:rPr>
          <w:b/>
          <w:color w:val="FF0000"/>
        </w:rPr>
        <w:t xml:space="preserve">SAMPLE: </w:t>
      </w:r>
      <w:r w:rsidRPr="00B1677F">
        <w:rPr>
          <w:color w:val="FF0000"/>
        </w:rPr>
        <w:t xml:space="preserve">(Adapted from </w:t>
      </w:r>
      <w:r w:rsidR="00995AC3">
        <w:rPr>
          <w:color w:val="FF0000"/>
        </w:rPr>
        <w:t>PhPr 807</w:t>
      </w:r>
      <w:r w:rsidRPr="00B1677F">
        <w:rPr>
          <w:color w:val="FF0000"/>
        </w:rPr>
        <w:t>)</w:t>
      </w:r>
    </w:p>
    <w:p w14:paraId="35FEFEE1" w14:textId="77777777" w:rsidR="000C1DC4" w:rsidRPr="00E12023" w:rsidRDefault="000C1DC4">
      <w:pPr>
        <w:pStyle w:val="BodyText"/>
        <w:ind w:left="0"/>
        <w:rPr>
          <w:highlight w:val="yellow"/>
        </w:rPr>
      </w:pPr>
    </w:p>
    <w:p w14:paraId="35FEFEE3" w14:textId="2F272E64" w:rsidR="000C1DC4" w:rsidRDefault="002A455A" w:rsidP="002A455A">
      <w:pPr>
        <w:pStyle w:val="BodyText"/>
        <w:spacing w:before="6"/>
        <w:rPr>
          <w:color w:val="FF0000"/>
        </w:rPr>
      </w:pPr>
      <w:r w:rsidRPr="002A455A">
        <w:rPr>
          <w:color w:val="FF0000"/>
        </w:rPr>
        <w:t>Course Modality – This course is a live, in-person lecture course along with a workshop component that uses a flipped</w:t>
      </w:r>
      <w:r>
        <w:rPr>
          <w:color w:val="FF0000"/>
        </w:rPr>
        <w:t xml:space="preserve"> </w:t>
      </w:r>
      <w:r w:rsidRPr="002A455A">
        <w:rPr>
          <w:color w:val="FF0000"/>
        </w:rPr>
        <w:t>classroom approach. To evaluate student learning, this course will use quizzes, group activities, and reflective writing.</w:t>
      </w:r>
      <w:r>
        <w:rPr>
          <w:color w:val="FF0000"/>
        </w:rPr>
        <w:t xml:space="preserve"> </w:t>
      </w:r>
      <w:r w:rsidRPr="002A455A">
        <w:rPr>
          <w:color w:val="FF0000"/>
        </w:rPr>
        <w:t>Students will be expected to actively participate as a contributing member of the class and workshop; this includes</w:t>
      </w:r>
      <w:r>
        <w:rPr>
          <w:color w:val="FF0000"/>
        </w:rPr>
        <w:t xml:space="preserve"> </w:t>
      </w:r>
      <w:r w:rsidRPr="002A455A">
        <w:rPr>
          <w:color w:val="FF0000"/>
        </w:rPr>
        <w:t>preparing for in-class and workshop activities and completing assigned readings and videos. Throughout this course,</w:t>
      </w:r>
      <w:r>
        <w:rPr>
          <w:color w:val="FF0000"/>
        </w:rPr>
        <w:t xml:space="preserve"> </w:t>
      </w:r>
      <w:r w:rsidRPr="002A455A">
        <w:rPr>
          <w:color w:val="FF0000"/>
        </w:rPr>
        <w:t>we expect you to incorporate and apply material</w:t>
      </w:r>
      <w:r>
        <w:rPr>
          <w:color w:val="FF0000"/>
        </w:rPr>
        <w:t xml:space="preserve"> </w:t>
      </w:r>
      <w:r w:rsidRPr="002A455A">
        <w:rPr>
          <w:color w:val="FF0000"/>
        </w:rPr>
        <w:t>learned from other courses</w:t>
      </w:r>
      <w:r>
        <w:rPr>
          <w:color w:val="FF0000"/>
        </w:rPr>
        <w:t>,</w:t>
      </w:r>
      <w:r w:rsidRPr="002A455A">
        <w:rPr>
          <w:color w:val="FF0000"/>
        </w:rPr>
        <w:t xml:space="preserve"> including PhPr 819 Professional</w:t>
      </w:r>
      <w:r>
        <w:rPr>
          <w:color w:val="FF0000"/>
        </w:rPr>
        <w:t xml:space="preserve"> </w:t>
      </w:r>
      <w:r w:rsidRPr="002A455A">
        <w:rPr>
          <w:color w:val="FF0000"/>
        </w:rPr>
        <w:t>Communication, PhPr 812 Self-Care Pharmacotherapeutics, and PhPr 816a Patient Assessment. We ask that you</w:t>
      </w:r>
      <w:r>
        <w:rPr>
          <w:color w:val="FF0000"/>
        </w:rPr>
        <w:t xml:space="preserve"> </w:t>
      </w:r>
      <w:r w:rsidRPr="002A455A">
        <w:rPr>
          <w:color w:val="FF0000"/>
        </w:rPr>
        <w:t>consider how these courses and their material can inform your approach to public health, population health</w:t>
      </w:r>
      <w:r>
        <w:rPr>
          <w:color w:val="FF0000"/>
        </w:rPr>
        <w:t>,</w:t>
      </w:r>
      <w:r w:rsidRPr="002A455A">
        <w:rPr>
          <w:color w:val="FF0000"/>
        </w:rPr>
        <w:t xml:space="preserve"> and</w:t>
      </w:r>
      <w:r>
        <w:rPr>
          <w:color w:val="FF0000"/>
        </w:rPr>
        <w:t xml:space="preserve"> </w:t>
      </w:r>
      <w:r w:rsidRPr="002A455A">
        <w:rPr>
          <w:color w:val="FF0000"/>
        </w:rPr>
        <w:t>prevention for communities and individual patients.</w:t>
      </w:r>
    </w:p>
    <w:p w14:paraId="47980545" w14:textId="77777777" w:rsidR="002A455A" w:rsidRPr="002A455A" w:rsidRDefault="002A455A" w:rsidP="002A455A">
      <w:pPr>
        <w:pStyle w:val="BodyText"/>
        <w:spacing w:before="6"/>
        <w:rPr>
          <w:color w:val="FF0000"/>
        </w:rPr>
      </w:pPr>
    </w:p>
    <w:p w14:paraId="35FEFEE4" w14:textId="77777777" w:rsidR="000C1DC4" w:rsidRPr="002437C1" w:rsidRDefault="00316CE3">
      <w:pPr>
        <w:pStyle w:val="Heading1"/>
      </w:pPr>
      <w:r w:rsidRPr="002437C1">
        <w:t>Required</w:t>
      </w:r>
      <w:r w:rsidRPr="002437C1">
        <w:rPr>
          <w:spacing w:val="-6"/>
        </w:rPr>
        <w:t xml:space="preserve"> </w:t>
      </w:r>
      <w:r w:rsidRPr="002437C1">
        <w:t>and</w:t>
      </w:r>
      <w:r w:rsidRPr="002437C1">
        <w:rPr>
          <w:spacing w:val="-4"/>
        </w:rPr>
        <w:t xml:space="preserve"> </w:t>
      </w:r>
      <w:r w:rsidRPr="002437C1">
        <w:t>Optional</w:t>
      </w:r>
      <w:r w:rsidRPr="002437C1">
        <w:rPr>
          <w:spacing w:val="-3"/>
        </w:rPr>
        <w:t xml:space="preserve"> </w:t>
      </w:r>
      <w:r w:rsidRPr="002437C1">
        <w:t>Textbooks</w:t>
      </w:r>
      <w:r w:rsidRPr="002437C1">
        <w:rPr>
          <w:spacing w:val="-2"/>
        </w:rPr>
        <w:t xml:space="preserve"> </w:t>
      </w:r>
      <w:r w:rsidRPr="002437C1">
        <w:t>or</w:t>
      </w:r>
      <w:r w:rsidRPr="002437C1">
        <w:rPr>
          <w:spacing w:val="-2"/>
        </w:rPr>
        <w:t xml:space="preserve"> Readings</w:t>
      </w:r>
    </w:p>
    <w:p w14:paraId="4B47B168" w14:textId="77777777" w:rsidR="00E06D3C" w:rsidRPr="00E06D3C" w:rsidRDefault="00E06D3C" w:rsidP="00E06D3C">
      <w:pPr>
        <w:pStyle w:val="BodyText"/>
        <w:spacing w:before="8"/>
        <w:rPr>
          <w:color w:val="FF0000"/>
        </w:rPr>
      </w:pPr>
      <w:r w:rsidRPr="00E06D3C">
        <w:rPr>
          <w:color w:val="FF0000"/>
        </w:rPr>
        <w:t>There are no required or optional textbooks. All readings will be posted on D2L one week before each class</w:t>
      </w:r>
    </w:p>
    <w:p w14:paraId="35FEFEE6" w14:textId="395B06D3" w:rsidR="000C1DC4" w:rsidRPr="002437C1" w:rsidRDefault="00E06D3C" w:rsidP="00E06D3C">
      <w:pPr>
        <w:pStyle w:val="BodyText"/>
        <w:spacing w:before="8"/>
        <w:ind w:left="0"/>
        <w:rPr>
          <w:sz w:val="21"/>
          <w14:textFill>
            <w14:gradFill>
              <w14:gsLst>
                <w14:gs w14:pos="0">
                  <w14:srgbClr w14:val="7B4BBB">
                    <w14:shade w14:val="30000"/>
                    <w14:satMod w14:val="115000"/>
                  </w14:srgbClr>
                </w14:gs>
                <w14:gs w14:pos="50000">
                  <w14:srgbClr w14:val="7B4BBB">
                    <w14:shade w14:val="67500"/>
                    <w14:satMod w14:val="115000"/>
                  </w14:srgbClr>
                </w14:gs>
                <w14:gs w14:pos="100000">
                  <w14:srgbClr w14:val="7B4BB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color w:val="FF0000"/>
        </w:rPr>
        <w:t xml:space="preserve">   </w:t>
      </w:r>
      <w:r w:rsidRPr="00E06D3C">
        <w:rPr>
          <w:color w:val="FF0000"/>
        </w:rPr>
        <w:t>session.</w:t>
      </w:r>
    </w:p>
    <w:p w14:paraId="48EECD9A" w14:textId="77777777" w:rsidR="00E06D3C" w:rsidRDefault="00E06D3C" w:rsidP="006A3A33">
      <w:pPr>
        <w:pStyle w:val="BodyText"/>
        <w:spacing w:before="2"/>
        <w:rPr>
          <w:b/>
          <w:bCs/>
          <w:color w:val="9933FF"/>
        </w:rPr>
      </w:pPr>
    </w:p>
    <w:p w14:paraId="06FCAA3C" w14:textId="74219F72" w:rsidR="006A3A33" w:rsidRPr="002211B6" w:rsidRDefault="006A3A33" w:rsidP="006A3A33">
      <w:pPr>
        <w:pStyle w:val="BodyText"/>
        <w:spacing w:before="2"/>
        <w:rPr>
          <w:b/>
          <w:bCs/>
          <w:color w:val="9933FF"/>
        </w:rPr>
      </w:pPr>
      <w:r w:rsidRPr="002211B6">
        <w:rPr>
          <w:b/>
          <w:bCs/>
          <w:color w:val="9933FF"/>
        </w:rPr>
        <w:t>Access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Pharmacy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Textbooks,</w:t>
      </w:r>
      <w:r w:rsidRPr="002211B6">
        <w:rPr>
          <w:b/>
          <w:bCs/>
          <w:color w:val="9933FF"/>
          <w:spacing w:val="-3"/>
        </w:rPr>
        <w:t xml:space="preserve"> </w:t>
      </w:r>
      <w:r w:rsidRPr="002211B6">
        <w:rPr>
          <w:b/>
          <w:bCs/>
          <w:color w:val="9933FF"/>
        </w:rPr>
        <w:t>Case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Studies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&amp;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Test-Prep Materials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>Including</w:t>
      </w:r>
      <w:r w:rsidRPr="002211B6">
        <w:rPr>
          <w:b/>
          <w:bCs/>
          <w:color w:val="9933FF"/>
          <w:spacing w:val="-4"/>
        </w:rPr>
        <w:t xml:space="preserve"> </w:t>
      </w:r>
      <w:r w:rsidRPr="002211B6">
        <w:rPr>
          <w:b/>
          <w:bCs/>
          <w:color w:val="9933FF"/>
        </w:rPr>
        <w:t xml:space="preserve">NAPLEX </w:t>
      </w:r>
      <w:r w:rsidRPr="002211B6">
        <w:rPr>
          <w:b/>
          <w:bCs/>
          <w:color w:val="9933FF"/>
          <w:spacing w:val="-2"/>
        </w:rPr>
        <w:t>Reviews</w:t>
      </w:r>
    </w:p>
    <w:p w14:paraId="261B6723" w14:textId="5C09937B" w:rsidR="006A3A33" w:rsidRPr="002211B6" w:rsidRDefault="006A3A33" w:rsidP="006A3A33">
      <w:pPr>
        <w:pStyle w:val="BodyText"/>
        <w:rPr>
          <w:b/>
          <w:bCs/>
          <w:color w:val="9933FF"/>
        </w:rPr>
      </w:pPr>
      <w:hyperlink r:id="rId13" w:history="1">
        <w:r w:rsidRPr="002211B6">
          <w:rPr>
            <w:rStyle w:val="Hyperlink"/>
            <w:b/>
            <w:bCs/>
            <w:color w:val="9933FF"/>
            <w:spacing w:val="-2"/>
          </w:rPr>
          <w:t>https://accesspharmacy-mhmedical-com.ezproxy1.library.arizona.edu/index.aspx</w:t>
        </w:r>
      </w:hyperlink>
    </w:p>
    <w:p w14:paraId="35FEFEE9" w14:textId="77777777" w:rsidR="000C1DC4" w:rsidRPr="002437C1" w:rsidRDefault="000C1DC4">
      <w:pPr>
        <w:pStyle w:val="BodyText"/>
        <w:spacing w:before="4"/>
        <w:ind w:left="0"/>
        <w:rPr>
          <w:sz w:val="14"/>
        </w:rPr>
      </w:pPr>
    </w:p>
    <w:p w14:paraId="35FEFEEA" w14:textId="77777777" w:rsidR="000C1DC4" w:rsidRPr="002437C1" w:rsidRDefault="00316CE3">
      <w:pPr>
        <w:pStyle w:val="Heading1"/>
        <w:spacing w:before="92" w:line="251" w:lineRule="exact"/>
      </w:pPr>
      <w:r w:rsidRPr="002437C1">
        <w:t>Required</w:t>
      </w:r>
      <w:r w:rsidRPr="002437C1">
        <w:rPr>
          <w:spacing w:val="-6"/>
        </w:rPr>
        <w:t xml:space="preserve"> </w:t>
      </w:r>
      <w:r w:rsidRPr="002437C1">
        <w:t>or</w:t>
      </w:r>
      <w:r w:rsidRPr="002437C1">
        <w:rPr>
          <w:spacing w:val="-2"/>
        </w:rPr>
        <w:t xml:space="preserve"> </w:t>
      </w:r>
      <w:r w:rsidRPr="002437C1">
        <w:t>Special</w:t>
      </w:r>
      <w:r w:rsidRPr="002437C1">
        <w:rPr>
          <w:spacing w:val="-1"/>
        </w:rPr>
        <w:t xml:space="preserve"> </w:t>
      </w:r>
      <w:r w:rsidRPr="002437C1">
        <w:rPr>
          <w:spacing w:val="-2"/>
        </w:rPr>
        <w:t>Materials</w:t>
      </w:r>
    </w:p>
    <w:p w14:paraId="7A4AFB25" w14:textId="6A0A5F47" w:rsidR="00CE3BDD" w:rsidRPr="001F0F2F" w:rsidRDefault="00CE3BDD" w:rsidP="00CE3BDD">
      <w:pPr>
        <w:ind w:firstLine="120"/>
        <w:rPr>
          <w:color w:val="FF0000"/>
        </w:rPr>
      </w:pPr>
      <w:r w:rsidRPr="001F0F2F">
        <w:rPr>
          <w:color w:val="FF0000"/>
        </w:rPr>
        <w:t xml:space="preserve">Special tools or supplies needed: </w:t>
      </w:r>
      <w:r w:rsidR="00314E17" w:rsidRPr="00314E17">
        <w:rPr>
          <w:color w:val="FF0000"/>
        </w:rPr>
        <w:t>Sphygmomanometer (blood pressure cuff) and stethoscope</w:t>
      </w:r>
    </w:p>
    <w:p w14:paraId="35FEFEEC" w14:textId="77777777" w:rsidR="000C1DC4" w:rsidRPr="002437C1" w:rsidRDefault="000C1DC4">
      <w:pPr>
        <w:pStyle w:val="BodyText"/>
        <w:spacing w:before="2"/>
        <w:ind w:left="0"/>
      </w:pPr>
    </w:p>
    <w:p w14:paraId="35FEFEED" w14:textId="77777777" w:rsidR="000C1DC4" w:rsidRPr="002437C1" w:rsidRDefault="00316CE3">
      <w:pPr>
        <w:pStyle w:val="Heading1"/>
        <w:spacing w:line="240" w:lineRule="auto"/>
      </w:pPr>
      <w:r w:rsidRPr="002437C1">
        <w:t>Required</w:t>
      </w:r>
      <w:r w:rsidRPr="002437C1">
        <w:rPr>
          <w:spacing w:val="-7"/>
        </w:rPr>
        <w:t xml:space="preserve"> </w:t>
      </w:r>
      <w:r w:rsidRPr="002437C1">
        <w:t>Co-curricular</w:t>
      </w:r>
      <w:r w:rsidRPr="002437C1">
        <w:rPr>
          <w:spacing w:val="-7"/>
        </w:rPr>
        <w:t xml:space="preserve"> </w:t>
      </w:r>
      <w:r w:rsidRPr="002437C1">
        <w:rPr>
          <w:spacing w:val="-2"/>
        </w:rPr>
        <w:t>Activities</w:t>
      </w:r>
    </w:p>
    <w:p w14:paraId="21A96D10" w14:textId="77777777" w:rsidR="001F0F2F" w:rsidRDefault="001F0F2F" w:rsidP="001F0F2F">
      <w:pPr>
        <w:ind w:firstLine="120"/>
        <w:rPr>
          <w:color w:val="FF0000"/>
        </w:rPr>
      </w:pPr>
      <w:r w:rsidRPr="001F0F2F">
        <w:rPr>
          <w:color w:val="FF0000"/>
        </w:rPr>
        <w:t>Explain field trips, service-learning projects, etc., with the expected time commitment.</w:t>
      </w:r>
    </w:p>
    <w:p w14:paraId="57892439" w14:textId="77777777" w:rsidR="00222997" w:rsidRPr="001F0F2F" w:rsidRDefault="00222997" w:rsidP="001F0F2F">
      <w:pPr>
        <w:ind w:firstLine="120"/>
        <w:rPr>
          <w:color w:val="FF0000"/>
        </w:rPr>
      </w:pPr>
    </w:p>
    <w:p w14:paraId="49A18AF1" w14:textId="77777777" w:rsidR="00222997" w:rsidRPr="002437C1" w:rsidRDefault="00222997" w:rsidP="00222997">
      <w:pPr>
        <w:pStyle w:val="Heading1"/>
      </w:pPr>
      <w:r w:rsidRPr="002437C1">
        <w:t>Scheduled</w:t>
      </w:r>
      <w:r w:rsidRPr="002437C1">
        <w:rPr>
          <w:spacing w:val="-3"/>
        </w:rPr>
        <w:t xml:space="preserve"> </w:t>
      </w:r>
      <w:r w:rsidRPr="002437C1">
        <w:rPr>
          <w:spacing w:val="-2"/>
        </w:rPr>
        <w:t>Topics/Activities</w:t>
      </w:r>
    </w:p>
    <w:p w14:paraId="555C090E" w14:textId="77777777" w:rsidR="00222997" w:rsidRPr="002437C1" w:rsidRDefault="00222997" w:rsidP="00222997">
      <w:pPr>
        <w:pStyle w:val="BodyText"/>
        <w:spacing w:line="250" w:lineRule="exact"/>
      </w:pPr>
      <w:r w:rsidRPr="002437C1">
        <w:t>List</w:t>
      </w:r>
      <w:r w:rsidRPr="002437C1">
        <w:rPr>
          <w:spacing w:val="-5"/>
        </w:rPr>
        <w:t xml:space="preserve"> </w:t>
      </w:r>
      <w:r w:rsidRPr="002437C1">
        <w:t>topics</w:t>
      </w:r>
      <w:r w:rsidRPr="002437C1">
        <w:rPr>
          <w:spacing w:val="-5"/>
        </w:rPr>
        <w:t xml:space="preserve"> </w:t>
      </w:r>
      <w:r w:rsidRPr="002437C1">
        <w:t>in</w:t>
      </w:r>
      <w:r w:rsidRPr="002437C1">
        <w:rPr>
          <w:spacing w:val="-6"/>
        </w:rPr>
        <w:t xml:space="preserve"> </w:t>
      </w:r>
      <w:r w:rsidRPr="002437C1">
        <w:t>logical</w:t>
      </w:r>
      <w:r w:rsidRPr="002437C1">
        <w:rPr>
          <w:spacing w:val="-2"/>
        </w:rPr>
        <w:t xml:space="preserve"> </w:t>
      </w:r>
      <w:r w:rsidRPr="002437C1">
        <w:t>units</w:t>
      </w:r>
      <w:r w:rsidRPr="002437C1">
        <w:rPr>
          <w:spacing w:val="-3"/>
        </w:rPr>
        <w:t xml:space="preserve"> </w:t>
      </w:r>
      <w:r w:rsidRPr="002437C1">
        <w:t>in</w:t>
      </w:r>
      <w:r w:rsidRPr="002437C1">
        <w:rPr>
          <w:spacing w:val="-3"/>
        </w:rPr>
        <w:t xml:space="preserve"> </w:t>
      </w:r>
      <w:r w:rsidRPr="002437C1">
        <w:t>a</w:t>
      </w:r>
      <w:r w:rsidRPr="002437C1">
        <w:rPr>
          <w:spacing w:val="-3"/>
        </w:rPr>
        <w:t xml:space="preserve"> </w:t>
      </w:r>
      <w:r w:rsidRPr="002437C1">
        <w:t>weekly/daily</w:t>
      </w:r>
      <w:r w:rsidRPr="002437C1">
        <w:rPr>
          <w:spacing w:val="-6"/>
        </w:rPr>
        <w:t xml:space="preserve"> </w:t>
      </w:r>
      <w:r w:rsidRPr="002437C1">
        <w:t>schedule,</w:t>
      </w:r>
      <w:r w:rsidRPr="002437C1">
        <w:rPr>
          <w:spacing w:val="-3"/>
        </w:rPr>
        <w:t xml:space="preserve"> </w:t>
      </w:r>
      <w:r w:rsidRPr="002437C1">
        <w:t>including</w:t>
      </w:r>
      <w:r w:rsidRPr="002437C1">
        <w:rPr>
          <w:spacing w:val="-6"/>
        </w:rPr>
        <w:t xml:space="preserve"> </w:t>
      </w:r>
      <w:r w:rsidRPr="002437C1">
        <w:t>assignment</w:t>
      </w:r>
      <w:r w:rsidRPr="002437C1">
        <w:rPr>
          <w:spacing w:val="-2"/>
        </w:rPr>
        <w:t xml:space="preserve"> </w:t>
      </w:r>
      <w:r w:rsidRPr="002437C1">
        <w:t>due</w:t>
      </w:r>
      <w:r w:rsidRPr="002437C1">
        <w:rPr>
          <w:spacing w:val="-3"/>
        </w:rPr>
        <w:t xml:space="preserve"> </w:t>
      </w:r>
      <w:r w:rsidRPr="002437C1">
        <w:t>dates</w:t>
      </w:r>
      <w:r w:rsidRPr="002437C1">
        <w:rPr>
          <w:spacing w:val="-5"/>
        </w:rPr>
        <w:t xml:space="preserve"> </w:t>
      </w:r>
      <w:r w:rsidRPr="002437C1">
        <w:t>and</w:t>
      </w:r>
      <w:r w:rsidRPr="002437C1">
        <w:rPr>
          <w:spacing w:val="-3"/>
        </w:rPr>
        <w:t xml:space="preserve"> </w:t>
      </w:r>
      <w:r w:rsidRPr="002437C1">
        <w:t>exam</w:t>
      </w:r>
      <w:r w:rsidRPr="002437C1">
        <w:rPr>
          <w:spacing w:val="-6"/>
        </w:rPr>
        <w:t xml:space="preserve"> </w:t>
      </w:r>
      <w:r w:rsidRPr="002437C1">
        <w:rPr>
          <w:spacing w:val="-2"/>
        </w:rPr>
        <w:t>dates.</w:t>
      </w:r>
    </w:p>
    <w:p w14:paraId="35FEFEEE" w14:textId="6A8594C6" w:rsidR="000C1DC4" w:rsidRPr="002437C1" w:rsidRDefault="000C1DC4">
      <w:pPr>
        <w:pStyle w:val="BodyText"/>
        <w:spacing w:before="3"/>
        <w:ind w:left="0"/>
        <w:rPr>
          <w:b/>
        </w:rPr>
      </w:pPr>
    </w:p>
    <w:p w14:paraId="35FEFEEF" w14:textId="77777777" w:rsidR="000C1DC4" w:rsidRPr="002437C1" w:rsidRDefault="00316CE3">
      <w:pPr>
        <w:spacing w:line="237" w:lineRule="auto"/>
        <w:ind w:left="120" w:right="3920"/>
      </w:pPr>
      <w:r w:rsidRPr="002437C1">
        <w:rPr>
          <w:b/>
        </w:rPr>
        <w:t xml:space="preserve">Assignments and Examinations: Schedule/Due Dates </w:t>
      </w:r>
      <w:r w:rsidRPr="002437C1">
        <w:rPr>
          <w:color w:val="FF0000"/>
        </w:rPr>
        <w:t>Number</w:t>
      </w:r>
      <w:r w:rsidRPr="002437C1">
        <w:rPr>
          <w:color w:val="FF0000"/>
          <w:spacing w:val="-5"/>
        </w:rPr>
        <w:t xml:space="preserve"> </w:t>
      </w:r>
      <w:r w:rsidRPr="002437C1">
        <w:rPr>
          <w:color w:val="FF0000"/>
        </w:rPr>
        <w:t>of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required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papers</w:t>
      </w:r>
      <w:r w:rsidRPr="002437C1">
        <w:rPr>
          <w:color w:val="FF0000"/>
          <w:spacing w:val="-8"/>
        </w:rPr>
        <w:t xml:space="preserve"> </w:t>
      </w:r>
      <w:r w:rsidRPr="002437C1">
        <w:rPr>
          <w:color w:val="FF0000"/>
        </w:rPr>
        <w:t>and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assignments,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with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description Number of quizzes and exams</w:t>
      </w:r>
    </w:p>
    <w:p w14:paraId="35FEFEF0" w14:textId="5A39B4EB" w:rsidR="000C1DC4" w:rsidRPr="002437C1" w:rsidRDefault="00316CE3">
      <w:pPr>
        <w:pStyle w:val="BodyText"/>
        <w:spacing w:line="252" w:lineRule="exact"/>
      </w:pPr>
      <w:r w:rsidRPr="002437C1">
        <w:t>Method</w:t>
      </w:r>
      <w:r w:rsidRPr="002437C1">
        <w:rPr>
          <w:spacing w:val="-3"/>
        </w:rPr>
        <w:t xml:space="preserve"> </w:t>
      </w:r>
      <w:r w:rsidRPr="002437C1">
        <w:t>of</w:t>
      </w:r>
      <w:r w:rsidRPr="002437C1">
        <w:rPr>
          <w:spacing w:val="-2"/>
        </w:rPr>
        <w:t xml:space="preserve"> </w:t>
      </w:r>
      <w:r w:rsidRPr="002437C1">
        <w:t>exam</w:t>
      </w:r>
      <w:r w:rsidRPr="002437C1">
        <w:rPr>
          <w:spacing w:val="-6"/>
        </w:rPr>
        <w:t xml:space="preserve"> </w:t>
      </w:r>
      <w:r w:rsidRPr="002437C1">
        <w:t>delivery</w:t>
      </w:r>
      <w:r w:rsidRPr="002437C1">
        <w:rPr>
          <w:spacing w:val="-6"/>
        </w:rPr>
        <w:t xml:space="preserve"> </w:t>
      </w:r>
      <w:r w:rsidRPr="00795164">
        <w:t>(i.e.,</w:t>
      </w:r>
      <w:r w:rsidRPr="00795164">
        <w:rPr>
          <w:spacing w:val="-2"/>
        </w:rPr>
        <w:t xml:space="preserve"> </w:t>
      </w:r>
      <w:r w:rsidRPr="00795164">
        <w:t>D2L</w:t>
      </w:r>
      <w:r w:rsidRPr="00795164">
        <w:rPr>
          <w:spacing w:val="-2"/>
        </w:rPr>
        <w:t>)</w:t>
      </w:r>
    </w:p>
    <w:p w14:paraId="35FEFEF1" w14:textId="77777777" w:rsidR="000C1DC4" w:rsidRPr="002437C1" w:rsidRDefault="00316CE3">
      <w:pPr>
        <w:pStyle w:val="BodyText"/>
        <w:spacing w:line="252" w:lineRule="exact"/>
      </w:pPr>
      <w:r w:rsidRPr="002437C1">
        <w:t>Total</w:t>
      </w:r>
      <w:r w:rsidRPr="002437C1">
        <w:rPr>
          <w:spacing w:val="-2"/>
        </w:rPr>
        <w:t xml:space="preserve"> </w:t>
      </w:r>
      <w:r w:rsidRPr="002437C1">
        <w:t>number</w:t>
      </w:r>
      <w:r w:rsidRPr="002437C1">
        <w:rPr>
          <w:spacing w:val="-2"/>
        </w:rPr>
        <w:t xml:space="preserve"> </w:t>
      </w:r>
      <w:r w:rsidRPr="002437C1">
        <w:t>of</w:t>
      </w:r>
      <w:r w:rsidRPr="002437C1">
        <w:rPr>
          <w:spacing w:val="-3"/>
        </w:rPr>
        <w:t xml:space="preserve"> </w:t>
      </w:r>
      <w:r w:rsidRPr="002437C1">
        <w:t>points</w:t>
      </w:r>
      <w:r w:rsidRPr="002437C1">
        <w:rPr>
          <w:spacing w:val="-5"/>
        </w:rPr>
        <w:t xml:space="preserve"> </w:t>
      </w:r>
      <w:r w:rsidRPr="002437C1">
        <w:t>and</w:t>
      </w:r>
      <w:r w:rsidRPr="002437C1">
        <w:rPr>
          <w:spacing w:val="-4"/>
        </w:rPr>
        <w:t xml:space="preserve"> </w:t>
      </w:r>
      <w:r w:rsidRPr="002437C1">
        <w:t>points</w:t>
      </w:r>
      <w:r w:rsidRPr="002437C1">
        <w:rPr>
          <w:spacing w:val="-2"/>
        </w:rPr>
        <w:t xml:space="preserve"> </w:t>
      </w:r>
      <w:r w:rsidRPr="002437C1">
        <w:t>for</w:t>
      </w:r>
      <w:r w:rsidRPr="002437C1">
        <w:rPr>
          <w:spacing w:val="-2"/>
        </w:rPr>
        <w:t xml:space="preserve"> </w:t>
      </w:r>
      <w:r w:rsidRPr="002437C1">
        <w:t>each</w:t>
      </w:r>
      <w:r w:rsidRPr="002437C1">
        <w:rPr>
          <w:spacing w:val="-5"/>
        </w:rPr>
        <w:t xml:space="preserve"> </w:t>
      </w:r>
      <w:r w:rsidRPr="002437C1">
        <w:t>assignment</w:t>
      </w:r>
      <w:r w:rsidRPr="002437C1">
        <w:rPr>
          <w:spacing w:val="-2"/>
        </w:rPr>
        <w:t xml:space="preserve"> </w:t>
      </w:r>
      <w:r w:rsidRPr="002437C1">
        <w:t>or</w:t>
      </w:r>
      <w:r w:rsidRPr="002437C1">
        <w:rPr>
          <w:spacing w:val="-2"/>
        </w:rPr>
        <w:t xml:space="preserve"> </w:t>
      </w:r>
      <w:r w:rsidRPr="002437C1">
        <w:rPr>
          <w:spacing w:val="-4"/>
        </w:rPr>
        <w:t>exam</w:t>
      </w:r>
    </w:p>
    <w:p w14:paraId="35FEFEF2" w14:textId="1B5BF6A5" w:rsidR="000C1DC4" w:rsidRPr="002437C1" w:rsidRDefault="00316CE3">
      <w:pPr>
        <w:pStyle w:val="BodyText"/>
        <w:spacing w:before="2"/>
      </w:pPr>
      <w:r w:rsidRPr="002437C1">
        <w:t>If</w:t>
      </w:r>
      <w:r w:rsidRPr="002437C1">
        <w:rPr>
          <w:spacing w:val="-2"/>
        </w:rPr>
        <w:t xml:space="preserve"> </w:t>
      </w:r>
      <w:r w:rsidRPr="002437C1">
        <w:t>you</w:t>
      </w:r>
      <w:r w:rsidRPr="002437C1">
        <w:rPr>
          <w:spacing w:val="-3"/>
        </w:rPr>
        <w:t xml:space="preserve"> </w:t>
      </w:r>
      <w:r w:rsidRPr="002437C1">
        <w:t>administer</w:t>
      </w:r>
      <w:r w:rsidRPr="002437C1">
        <w:rPr>
          <w:spacing w:val="-3"/>
        </w:rPr>
        <w:t xml:space="preserve"> </w:t>
      </w:r>
      <w:r w:rsidRPr="002437C1">
        <w:t>exams</w:t>
      </w:r>
      <w:r w:rsidRPr="002437C1">
        <w:rPr>
          <w:spacing w:val="-3"/>
        </w:rPr>
        <w:t xml:space="preserve"> </w:t>
      </w:r>
      <w:r w:rsidRPr="002437C1">
        <w:t>in</w:t>
      </w:r>
      <w:r w:rsidRPr="002437C1">
        <w:rPr>
          <w:spacing w:val="-6"/>
        </w:rPr>
        <w:t xml:space="preserve"> </w:t>
      </w:r>
      <w:r w:rsidRPr="002437C1">
        <w:t>your</w:t>
      </w:r>
      <w:r w:rsidRPr="002437C1">
        <w:rPr>
          <w:spacing w:val="-2"/>
        </w:rPr>
        <w:t xml:space="preserve"> </w:t>
      </w:r>
      <w:r w:rsidRPr="002437C1">
        <w:t>course,</w:t>
      </w:r>
      <w:r w:rsidRPr="002437C1">
        <w:rPr>
          <w:spacing w:val="-3"/>
        </w:rPr>
        <w:t xml:space="preserve"> </w:t>
      </w:r>
      <w:r w:rsidRPr="002437C1">
        <w:t>include</w:t>
      </w:r>
      <w:r w:rsidRPr="002437C1">
        <w:rPr>
          <w:spacing w:val="-5"/>
        </w:rPr>
        <w:t xml:space="preserve"> </w:t>
      </w:r>
      <w:r w:rsidRPr="002437C1">
        <w:t>that</w:t>
      </w:r>
      <w:r w:rsidR="000D192C">
        <w:t>:</w:t>
      </w:r>
      <w:r w:rsidRPr="002437C1">
        <w:t xml:space="preserve"> “All</w:t>
      </w:r>
      <w:r w:rsidRPr="002437C1">
        <w:rPr>
          <w:spacing w:val="-2"/>
        </w:rPr>
        <w:t xml:space="preserve"> </w:t>
      </w:r>
      <w:r w:rsidRPr="002437C1">
        <w:t>exam</w:t>
      </w:r>
      <w:r w:rsidRPr="002437C1">
        <w:rPr>
          <w:spacing w:val="-6"/>
        </w:rPr>
        <w:t xml:space="preserve"> </w:t>
      </w:r>
      <w:r w:rsidRPr="002437C1">
        <w:t>sessions</w:t>
      </w:r>
      <w:r w:rsidRPr="002437C1">
        <w:rPr>
          <w:spacing w:val="-3"/>
        </w:rPr>
        <w:t xml:space="preserve"> </w:t>
      </w:r>
      <w:r w:rsidRPr="002437C1">
        <w:t>will</w:t>
      </w:r>
      <w:r w:rsidRPr="002437C1">
        <w:rPr>
          <w:spacing w:val="-5"/>
        </w:rPr>
        <w:t xml:space="preserve"> </w:t>
      </w:r>
      <w:r w:rsidRPr="002437C1">
        <w:t>be</w:t>
      </w:r>
      <w:r w:rsidRPr="002437C1">
        <w:rPr>
          <w:spacing w:val="-3"/>
        </w:rPr>
        <w:t xml:space="preserve"> </w:t>
      </w:r>
      <w:r w:rsidRPr="002437C1">
        <w:t>video</w:t>
      </w:r>
      <w:r w:rsidRPr="002437C1">
        <w:rPr>
          <w:spacing w:val="-4"/>
        </w:rPr>
        <w:t xml:space="preserve"> </w:t>
      </w:r>
      <w:r w:rsidRPr="002437C1">
        <w:rPr>
          <w:spacing w:val="-2"/>
        </w:rPr>
        <w:t>recorded.”</w:t>
      </w:r>
    </w:p>
    <w:p w14:paraId="35FEFEF3" w14:textId="77777777" w:rsidR="000C1DC4" w:rsidRPr="002437C1" w:rsidRDefault="000C1DC4">
      <w:pPr>
        <w:pStyle w:val="BodyText"/>
        <w:spacing w:before="5"/>
        <w:ind w:left="0"/>
      </w:pPr>
    </w:p>
    <w:p w14:paraId="35FEFEF4" w14:textId="77777777" w:rsidR="000C1DC4" w:rsidRPr="002437C1" w:rsidRDefault="00316CE3">
      <w:pPr>
        <w:pStyle w:val="Heading1"/>
      </w:pPr>
      <w:r w:rsidRPr="002437C1">
        <w:t>Final</w:t>
      </w:r>
      <w:r w:rsidRPr="002437C1">
        <w:rPr>
          <w:spacing w:val="-3"/>
        </w:rPr>
        <w:t xml:space="preserve"> </w:t>
      </w:r>
      <w:r w:rsidRPr="002437C1">
        <w:t>Examination</w:t>
      </w:r>
      <w:r w:rsidRPr="002437C1">
        <w:rPr>
          <w:spacing w:val="-4"/>
        </w:rPr>
        <w:t xml:space="preserve"> </w:t>
      </w:r>
      <w:r w:rsidRPr="002437C1">
        <w:t>or</w:t>
      </w:r>
      <w:r w:rsidRPr="002437C1">
        <w:rPr>
          <w:spacing w:val="-5"/>
        </w:rPr>
        <w:t xml:space="preserve"> </w:t>
      </w:r>
      <w:r w:rsidRPr="002437C1">
        <w:rPr>
          <w:spacing w:val="-2"/>
        </w:rPr>
        <w:t>Project</w:t>
      </w:r>
    </w:p>
    <w:p w14:paraId="35FEFEF5" w14:textId="2C8D67CA" w:rsidR="000C1DC4" w:rsidRPr="002437C1" w:rsidRDefault="00316CE3">
      <w:pPr>
        <w:pStyle w:val="BodyText"/>
        <w:ind w:right="113"/>
        <w:rPr>
          <w:spacing w:val="-2"/>
        </w:rPr>
      </w:pPr>
      <w:r w:rsidRPr="002437C1">
        <w:t>The</w:t>
      </w:r>
      <w:r w:rsidRPr="002437C1">
        <w:rPr>
          <w:spacing w:val="-4"/>
        </w:rPr>
        <w:t xml:space="preserve"> </w:t>
      </w:r>
      <w:r w:rsidRPr="002437C1">
        <w:t>date</w:t>
      </w:r>
      <w:r w:rsidRPr="002437C1">
        <w:rPr>
          <w:spacing w:val="-2"/>
        </w:rPr>
        <w:t xml:space="preserve"> </w:t>
      </w:r>
      <w:r w:rsidR="00ED3F7F" w:rsidRPr="002437C1">
        <w:t xml:space="preserve">&amp; </w:t>
      </w:r>
      <w:r w:rsidRPr="002437C1">
        <w:t>time</w:t>
      </w:r>
      <w:r w:rsidRPr="002437C1">
        <w:rPr>
          <w:spacing w:val="-2"/>
        </w:rPr>
        <w:t xml:space="preserve"> </w:t>
      </w:r>
      <w:r w:rsidRPr="002437C1">
        <w:t>of</w:t>
      </w:r>
      <w:r w:rsidRPr="002437C1">
        <w:rPr>
          <w:spacing w:val="-1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final</w:t>
      </w:r>
      <w:r w:rsidRPr="002437C1">
        <w:rPr>
          <w:spacing w:val="-1"/>
        </w:rPr>
        <w:t xml:space="preserve"> </w:t>
      </w:r>
      <w:r w:rsidRPr="002437C1">
        <w:t>exam</w:t>
      </w:r>
      <w:r w:rsidRPr="002437C1">
        <w:rPr>
          <w:spacing w:val="-6"/>
        </w:rPr>
        <w:t xml:space="preserve"> </w:t>
      </w:r>
      <w:r w:rsidRPr="002437C1">
        <w:t>or</w:t>
      </w:r>
      <w:r w:rsidRPr="002437C1">
        <w:rPr>
          <w:spacing w:val="-2"/>
        </w:rPr>
        <w:t xml:space="preserve"> </w:t>
      </w:r>
      <w:r w:rsidRPr="002437C1">
        <w:t>project (Office</w:t>
      </w:r>
      <w:r w:rsidRPr="002437C1">
        <w:rPr>
          <w:spacing w:val="-2"/>
        </w:rPr>
        <w:t xml:space="preserve"> </w:t>
      </w:r>
      <w:r w:rsidRPr="002437C1">
        <w:t>of</w:t>
      </w:r>
      <w:r w:rsidRPr="002437C1">
        <w:rPr>
          <w:spacing w:val="-2"/>
        </w:rPr>
        <w:t xml:space="preserve"> </w:t>
      </w:r>
      <w:r w:rsidRPr="002437C1">
        <w:t>Student</w:t>
      </w:r>
      <w:r w:rsidRPr="002437C1">
        <w:rPr>
          <w:spacing w:val="-3"/>
        </w:rPr>
        <w:t xml:space="preserve"> </w:t>
      </w:r>
      <w:r w:rsidRPr="002437C1">
        <w:t>Services</w:t>
      </w:r>
      <w:r w:rsidRPr="002437C1">
        <w:rPr>
          <w:spacing w:val="-2"/>
        </w:rPr>
        <w:t xml:space="preserve"> </w:t>
      </w:r>
      <w:r w:rsidRPr="002437C1">
        <w:t>wi</w:t>
      </w:r>
      <w:r w:rsidR="009B229D" w:rsidRPr="002437C1">
        <w:t>ll</w:t>
      </w:r>
      <w:r w:rsidRPr="002437C1">
        <w:rPr>
          <w:spacing w:val="-2"/>
        </w:rPr>
        <w:t xml:space="preserve"> </w:t>
      </w:r>
      <w:r w:rsidRPr="002437C1">
        <w:t>send</w:t>
      </w:r>
      <w:r w:rsidRPr="002437C1">
        <w:rPr>
          <w:spacing w:val="-2"/>
        </w:rPr>
        <w:t xml:space="preserve"> </w:t>
      </w:r>
      <w:r w:rsidRPr="002437C1">
        <w:t>the</w:t>
      </w:r>
      <w:r w:rsidRPr="002437C1">
        <w:rPr>
          <w:spacing w:val="-4"/>
        </w:rPr>
        <w:t xml:space="preserve"> </w:t>
      </w:r>
      <w:r w:rsidRPr="002437C1">
        <w:t>final</w:t>
      </w:r>
      <w:r w:rsidRPr="002437C1">
        <w:rPr>
          <w:spacing w:val="-4"/>
        </w:rPr>
        <w:t xml:space="preserve"> </w:t>
      </w:r>
      <w:r w:rsidRPr="002437C1">
        <w:t xml:space="preserve">exam </w:t>
      </w:r>
      <w:r w:rsidRPr="002437C1">
        <w:rPr>
          <w:spacing w:val="-2"/>
        </w:rPr>
        <w:t>schedule).</w:t>
      </w:r>
    </w:p>
    <w:p w14:paraId="1E980533" w14:textId="4D6833DC" w:rsidR="00ED3F7F" w:rsidRPr="002437C1" w:rsidRDefault="00ED3F7F">
      <w:pPr>
        <w:pStyle w:val="BodyText"/>
        <w:spacing w:before="2"/>
        <w:ind w:left="0"/>
      </w:pPr>
    </w:p>
    <w:p w14:paraId="35FEFEF8" w14:textId="77777777" w:rsidR="000C1DC4" w:rsidRPr="002437C1" w:rsidRDefault="00316CE3">
      <w:pPr>
        <w:pStyle w:val="Heading1"/>
        <w:spacing w:before="1"/>
      </w:pPr>
      <w:r w:rsidRPr="002437C1">
        <w:t>Grading</w:t>
      </w:r>
      <w:r w:rsidRPr="002437C1">
        <w:rPr>
          <w:spacing w:val="-2"/>
        </w:rPr>
        <w:t xml:space="preserve"> </w:t>
      </w:r>
      <w:r w:rsidRPr="002437C1">
        <w:t>Scale</w:t>
      </w:r>
      <w:r w:rsidRPr="002437C1">
        <w:rPr>
          <w:spacing w:val="-4"/>
        </w:rPr>
        <w:t xml:space="preserve"> </w:t>
      </w:r>
      <w:r w:rsidRPr="002437C1">
        <w:t>and</w:t>
      </w:r>
      <w:r w:rsidRPr="002437C1">
        <w:rPr>
          <w:spacing w:val="-4"/>
        </w:rPr>
        <w:t xml:space="preserve"> </w:t>
      </w:r>
      <w:r w:rsidRPr="002437C1">
        <w:rPr>
          <w:spacing w:val="-2"/>
        </w:rPr>
        <w:t>Policies</w:t>
      </w:r>
    </w:p>
    <w:p w14:paraId="40AD0F11" w14:textId="77777777" w:rsidR="004E2A41" w:rsidRPr="002437C1" w:rsidRDefault="004E2A41" w:rsidP="004E2A41">
      <w:pPr>
        <w:pStyle w:val="BodyText"/>
        <w:spacing w:before="1"/>
        <w:rPr>
          <w:spacing w:val="-2"/>
        </w:rPr>
      </w:pPr>
      <w:r w:rsidRPr="002437C1">
        <w:rPr>
          <w:spacing w:val="-2"/>
        </w:rPr>
        <w:t>Grades &amp; Grading System – Academic Policies</w:t>
      </w:r>
    </w:p>
    <w:p w14:paraId="4A27CF93" w14:textId="7A2E7106" w:rsidR="004E2A41" w:rsidRPr="00A13CAD" w:rsidRDefault="00A13CAD" w:rsidP="004E2A41">
      <w:pPr>
        <w:pStyle w:val="BodyText"/>
        <w:spacing w:before="1"/>
        <w:ind w:right="3376"/>
        <w:rPr>
          <w:rStyle w:val="Hyperlink"/>
          <w:spacing w:val="-2"/>
        </w:rPr>
      </w:pPr>
      <w:r w:rsidRPr="00A13CAD">
        <w:rPr>
          <w:spacing w:val="-2"/>
        </w:rPr>
        <w:fldChar w:fldCharType="begin"/>
      </w:r>
      <w:r w:rsidRPr="00A13CAD">
        <w:rPr>
          <w:spacing w:val="-2"/>
        </w:rPr>
        <w:instrText>HYPERLINK "https://catalog.arizona.edu/policy/courses-credit/grading/grading-system"</w:instrText>
      </w:r>
      <w:r w:rsidRPr="00A13CAD">
        <w:rPr>
          <w:spacing w:val="-2"/>
        </w:rPr>
      </w:r>
      <w:r w:rsidRPr="00A13CAD">
        <w:rPr>
          <w:spacing w:val="-2"/>
        </w:rPr>
        <w:fldChar w:fldCharType="separate"/>
      </w:r>
      <w:r w:rsidR="004E2A41" w:rsidRPr="00A13CAD">
        <w:rPr>
          <w:rStyle w:val="Hyperlink"/>
          <w:spacing w:val="-2"/>
        </w:rPr>
        <w:t>https://catalog.arizona.edu/policy/grades-and-grading-system</w:t>
      </w:r>
    </w:p>
    <w:p w14:paraId="35FEFEFB" w14:textId="40E1C817" w:rsidR="000C1DC4" w:rsidRPr="002437C1" w:rsidRDefault="00A13CAD">
      <w:pPr>
        <w:pStyle w:val="BodyText"/>
      </w:pPr>
      <w:r w:rsidRPr="00A13CAD">
        <w:rPr>
          <w:spacing w:val="-2"/>
        </w:rPr>
        <w:fldChar w:fldCharType="end"/>
      </w:r>
      <w:r w:rsidR="00316CE3" w:rsidRPr="002437C1">
        <w:rPr>
          <w:color w:val="FF0000"/>
        </w:rPr>
        <w:t>Provide a detailed explanation of the methods of evaluation and how the final grade will be calculated, including</w:t>
      </w:r>
      <w:r w:rsidR="00316CE3" w:rsidRPr="002437C1">
        <w:rPr>
          <w:color w:val="FF0000"/>
          <w:spacing w:val="-6"/>
        </w:rPr>
        <w:t xml:space="preserve"> </w:t>
      </w:r>
      <w:r w:rsidR="00316CE3" w:rsidRPr="002437C1">
        <w:rPr>
          <w:color w:val="FF0000"/>
        </w:rPr>
        <w:t>components/assignments,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weightings,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evaluation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criteria,</w:t>
      </w:r>
      <w:r w:rsidR="00316CE3" w:rsidRPr="002437C1">
        <w:rPr>
          <w:color w:val="FF0000"/>
          <w:spacing w:val="-5"/>
        </w:rPr>
        <w:t xml:space="preserve"> </w:t>
      </w:r>
      <w:r w:rsidR="00316CE3" w:rsidRPr="002437C1">
        <w:rPr>
          <w:color w:val="FF0000"/>
        </w:rPr>
        <w:t>explanation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of</w:t>
      </w:r>
      <w:r w:rsidR="00316CE3" w:rsidRPr="002437C1">
        <w:rPr>
          <w:color w:val="FF0000"/>
          <w:spacing w:val="-5"/>
        </w:rPr>
        <w:t xml:space="preserve"> </w:t>
      </w:r>
      <w:r w:rsidR="00316CE3" w:rsidRPr="002437C1">
        <w:rPr>
          <w:color w:val="FF0000"/>
        </w:rPr>
        <w:t>how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late</w:t>
      </w:r>
      <w:r w:rsidR="00316CE3" w:rsidRPr="002437C1">
        <w:rPr>
          <w:color w:val="FF0000"/>
          <w:spacing w:val="-4"/>
        </w:rPr>
        <w:t xml:space="preserve"> </w:t>
      </w:r>
      <w:r w:rsidR="00316CE3" w:rsidRPr="002437C1">
        <w:rPr>
          <w:color w:val="FF0000"/>
        </w:rPr>
        <w:t>work</w:t>
      </w:r>
      <w:r w:rsidR="00316CE3" w:rsidRPr="002437C1">
        <w:rPr>
          <w:color w:val="FF0000"/>
          <w:spacing w:val="-5"/>
        </w:rPr>
        <w:t xml:space="preserve"> </w:t>
      </w:r>
      <w:r w:rsidR="00316CE3" w:rsidRPr="002437C1">
        <w:rPr>
          <w:color w:val="FF0000"/>
        </w:rPr>
        <w:t>will</w:t>
      </w:r>
      <w:r w:rsidR="00316CE3" w:rsidRPr="002437C1">
        <w:rPr>
          <w:color w:val="FF0000"/>
          <w:spacing w:val="-3"/>
        </w:rPr>
        <w:t xml:space="preserve"> </w:t>
      </w:r>
      <w:r w:rsidR="00316CE3" w:rsidRPr="002437C1">
        <w:rPr>
          <w:color w:val="FF0000"/>
        </w:rPr>
        <w:t>be graded, and description of extra-credit opportunities.</w:t>
      </w:r>
    </w:p>
    <w:p w14:paraId="35FEFF23" w14:textId="333DF586" w:rsidR="000C1DC4" w:rsidRPr="007B4194" w:rsidRDefault="00316CE3" w:rsidP="007B4194">
      <w:pPr>
        <w:spacing w:line="252" w:lineRule="exact"/>
        <w:ind w:left="120"/>
        <w:rPr>
          <w:color w:val="FF0000"/>
          <w:spacing w:val="-2"/>
        </w:rPr>
      </w:pPr>
      <w:r w:rsidRPr="002437C1">
        <w:rPr>
          <w:b/>
          <w:color w:val="FF0000"/>
        </w:rPr>
        <w:t>If</w:t>
      </w:r>
      <w:r w:rsidRPr="002437C1">
        <w:rPr>
          <w:b/>
          <w:color w:val="FF0000"/>
          <w:spacing w:val="-2"/>
        </w:rPr>
        <w:t xml:space="preserve"> </w:t>
      </w:r>
      <w:r w:rsidRPr="002437C1">
        <w:rPr>
          <w:b/>
          <w:color w:val="FF0000"/>
        </w:rPr>
        <w:t>the</w:t>
      </w:r>
      <w:r w:rsidRPr="002437C1">
        <w:rPr>
          <w:b/>
          <w:color w:val="FF0000"/>
          <w:spacing w:val="-2"/>
        </w:rPr>
        <w:t xml:space="preserve"> </w:t>
      </w:r>
      <w:r w:rsidRPr="002437C1">
        <w:rPr>
          <w:b/>
          <w:color w:val="FF0000"/>
        </w:rPr>
        <w:t>course</w:t>
      </w:r>
      <w:r w:rsidRPr="002437C1">
        <w:rPr>
          <w:b/>
          <w:color w:val="FF0000"/>
          <w:spacing w:val="-4"/>
        </w:rPr>
        <w:t xml:space="preserve"> </w:t>
      </w:r>
      <w:r w:rsidRPr="002437C1">
        <w:rPr>
          <w:b/>
          <w:color w:val="FF0000"/>
        </w:rPr>
        <w:t>is</w:t>
      </w:r>
      <w:r w:rsidRPr="002437C1">
        <w:rPr>
          <w:b/>
          <w:color w:val="FF0000"/>
          <w:spacing w:val="-2"/>
        </w:rPr>
        <w:t xml:space="preserve"> </w:t>
      </w:r>
      <w:r w:rsidRPr="002437C1">
        <w:rPr>
          <w:b/>
          <w:color w:val="FF0000"/>
        </w:rPr>
        <w:t>a</w:t>
      </w:r>
      <w:r w:rsidRPr="002437C1">
        <w:rPr>
          <w:b/>
          <w:color w:val="FF0000"/>
          <w:spacing w:val="-4"/>
        </w:rPr>
        <w:t xml:space="preserve"> </w:t>
      </w:r>
      <w:r w:rsidRPr="002437C1">
        <w:rPr>
          <w:b/>
          <w:color w:val="FF0000"/>
        </w:rPr>
        <w:t>400/500</w:t>
      </w:r>
      <w:r w:rsidRPr="002437C1">
        <w:rPr>
          <w:color w:val="FF0000"/>
        </w:rPr>
        <w:t>:</w:t>
      </w:r>
      <w:r w:rsidRPr="002437C1">
        <w:rPr>
          <w:color w:val="FF0000"/>
          <w:spacing w:val="-6"/>
        </w:rPr>
        <w:t xml:space="preserve"> </w:t>
      </w:r>
      <w:r w:rsidRPr="002437C1">
        <w:rPr>
          <w:color w:val="FF0000"/>
        </w:rPr>
        <w:t>Include</w:t>
      </w:r>
      <w:r w:rsidRPr="002437C1">
        <w:rPr>
          <w:color w:val="FF0000"/>
          <w:spacing w:val="-2"/>
        </w:rPr>
        <w:t xml:space="preserve"> </w:t>
      </w:r>
      <w:r w:rsidRPr="002437C1">
        <w:rPr>
          <w:color w:val="FF0000"/>
        </w:rPr>
        <w:t>a</w:t>
      </w:r>
      <w:r w:rsidRPr="002437C1">
        <w:rPr>
          <w:color w:val="FF0000"/>
          <w:spacing w:val="-2"/>
        </w:rPr>
        <w:t xml:space="preserve"> </w:t>
      </w:r>
      <w:r w:rsidRPr="002437C1">
        <w:rPr>
          <w:color w:val="FF0000"/>
        </w:rPr>
        <w:t>grading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scale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(as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per</w:t>
      </w:r>
      <w:r w:rsidRPr="002437C1">
        <w:rPr>
          <w:color w:val="FF0000"/>
          <w:spacing w:val="-1"/>
        </w:rPr>
        <w:t xml:space="preserve"> </w:t>
      </w:r>
      <w:r w:rsidRPr="002437C1">
        <w:rPr>
          <w:color w:val="FF0000"/>
        </w:rPr>
        <w:t>above)</w:t>
      </w:r>
      <w:r w:rsidRPr="002437C1">
        <w:rPr>
          <w:color w:val="FF0000"/>
          <w:spacing w:val="-2"/>
        </w:rPr>
        <w:t xml:space="preserve"> </w:t>
      </w:r>
      <w:r w:rsidRPr="002437C1">
        <w:rPr>
          <w:color w:val="FF0000"/>
        </w:rPr>
        <w:t>that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is</w:t>
      </w:r>
      <w:r w:rsidRPr="002437C1">
        <w:rPr>
          <w:color w:val="FF0000"/>
          <w:spacing w:val="-3"/>
        </w:rPr>
        <w:t xml:space="preserve"> </w:t>
      </w:r>
      <w:r w:rsidRPr="002437C1">
        <w:rPr>
          <w:color w:val="FF0000"/>
        </w:rPr>
        <w:t>specific</w:t>
      </w:r>
      <w:r w:rsidRPr="002437C1">
        <w:rPr>
          <w:color w:val="FF0000"/>
          <w:spacing w:val="-4"/>
        </w:rPr>
        <w:t xml:space="preserve"> </w:t>
      </w:r>
      <w:r w:rsidRPr="002437C1">
        <w:rPr>
          <w:color w:val="FF0000"/>
        </w:rPr>
        <w:t>to</w:t>
      </w:r>
      <w:r w:rsidRPr="002437C1">
        <w:rPr>
          <w:color w:val="FF0000"/>
          <w:spacing w:val="-2"/>
        </w:rPr>
        <w:t xml:space="preserve"> </w:t>
      </w:r>
      <w:r w:rsidRPr="002437C1">
        <w:rPr>
          <w:color w:val="FF0000"/>
        </w:rPr>
        <w:t>graduate</w:t>
      </w:r>
      <w:r w:rsidRPr="002437C1">
        <w:rPr>
          <w:color w:val="FF0000"/>
          <w:spacing w:val="-2"/>
        </w:rPr>
        <w:t xml:space="preserve"> students.</w:t>
      </w:r>
    </w:p>
    <w:p w14:paraId="35FEFF28" w14:textId="77777777" w:rsidR="000C1DC4" w:rsidRDefault="000C1DC4">
      <w:pPr>
        <w:pStyle w:val="BodyText"/>
        <w:spacing w:before="6"/>
        <w:ind w:left="0"/>
      </w:pPr>
    </w:p>
    <w:p w14:paraId="5FE8AC76" w14:textId="396B691E" w:rsidR="00F96EB0" w:rsidRDefault="00F96EB0" w:rsidP="00F96EB0">
      <w:pPr>
        <w:pStyle w:val="BodyText"/>
        <w:spacing w:before="6"/>
        <w:ind w:left="0" w:firstLine="120"/>
        <w:rPr>
          <w:b/>
          <w:bCs/>
        </w:rPr>
      </w:pPr>
      <w:r w:rsidRPr="00F96EB0">
        <w:rPr>
          <w:b/>
          <w:bCs/>
        </w:rPr>
        <w:t>Safety on Campus and in the Classroom</w:t>
      </w:r>
    </w:p>
    <w:p w14:paraId="7375F324" w14:textId="77777777" w:rsidR="00F83A4C" w:rsidRPr="00D21862" w:rsidRDefault="00F83A4C" w:rsidP="00F83A4C">
      <w:pPr>
        <w:ind w:left="120"/>
        <w:rPr>
          <w:color w:val="0000FF" w:themeColor="hyperlink"/>
          <w:u w:val="single"/>
        </w:rPr>
      </w:pPr>
      <w:r>
        <w:t xml:space="preserve">For a list of emergency procedures for all types of incidents, please visit the website of the Critical Incident Response Team (CIRT): </w:t>
      </w:r>
      <w:hyperlink r:id="rId14" w:history="1">
        <w:r w:rsidRPr="00473E1B">
          <w:rPr>
            <w:rStyle w:val="Hyperlink"/>
          </w:rPr>
          <w:t>https://cirt.arizona.edu/case-emergency/overview</w:t>
        </w:r>
      </w:hyperlink>
    </w:p>
    <w:p w14:paraId="0B225DA4" w14:textId="77777777" w:rsidR="00153580" w:rsidRDefault="00153580" w:rsidP="003755CC"/>
    <w:p w14:paraId="3151C780" w14:textId="53176527" w:rsidR="00F83A4C" w:rsidRDefault="00F83A4C" w:rsidP="00F83A4C">
      <w:pPr>
        <w:ind w:left="120"/>
        <w:rPr>
          <w:rStyle w:val="Hyperlink"/>
        </w:rPr>
      </w:pPr>
      <w:r>
        <w:t>Also watch the video available at</w:t>
      </w:r>
      <w:r w:rsidR="007B2044">
        <w:t xml:space="preserve">: </w:t>
      </w:r>
      <w:hyperlink r:id="rId15" w:history="1">
        <w:r w:rsidR="004E6398" w:rsidRPr="00473E1B">
          <w:rPr>
            <w:rStyle w:val="Hyperlink"/>
          </w:rPr>
          <w:t>https://arizona.sabacloud.com/Saba/Web_spf/NA7P1PRD161/common/learningeventdetail/crtfy000000000003560</w:t>
        </w:r>
      </w:hyperlink>
    </w:p>
    <w:p w14:paraId="3C89129D" w14:textId="77777777" w:rsidR="0020380A" w:rsidRDefault="0020380A" w:rsidP="00F83A4C">
      <w:pPr>
        <w:ind w:left="120"/>
        <w:rPr>
          <w:rStyle w:val="Hyperlink"/>
        </w:rPr>
      </w:pPr>
    </w:p>
    <w:p w14:paraId="1815EF3D" w14:textId="77777777" w:rsidR="0020380A" w:rsidRPr="002437C1" w:rsidRDefault="0020380A" w:rsidP="0020380A">
      <w:pPr>
        <w:pStyle w:val="Heading1"/>
        <w:spacing w:line="251" w:lineRule="exact"/>
      </w:pPr>
      <w:r w:rsidRPr="002437C1">
        <w:lastRenderedPageBreak/>
        <w:t>UA</w:t>
      </w:r>
      <w:r w:rsidRPr="002437C1">
        <w:rPr>
          <w:spacing w:val="-7"/>
        </w:rPr>
        <w:t xml:space="preserve"> </w:t>
      </w:r>
      <w:r w:rsidRPr="002437C1">
        <w:t>Nondiscrimination</w:t>
      </w:r>
      <w:r w:rsidRPr="002437C1">
        <w:rPr>
          <w:spacing w:val="-5"/>
        </w:rPr>
        <w:t xml:space="preserve"> </w:t>
      </w:r>
      <w:r w:rsidRPr="002437C1">
        <w:t>and</w:t>
      </w:r>
      <w:r w:rsidRPr="002437C1">
        <w:rPr>
          <w:spacing w:val="-5"/>
        </w:rPr>
        <w:t xml:space="preserve"> </w:t>
      </w:r>
      <w:r w:rsidRPr="002437C1">
        <w:t>Anti-harassment</w:t>
      </w:r>
      <w:r w:rsidRPr="002437C1">
        <w:rPr>
          <w:spacing w:val="-7"/>
        </w:rPr>
        <w:t xml:space="preserve"> </w:t>
      </w:r>
      <w:r w:rsidRPr="002437C1">
        <w:rPr>
          <w:spacing w:val="-2"/>
        </w:rPr>
        <w:t>Policy</w:t>
      </w:r>
    </w:p>
    <w:p w14:paraId="1C87B14F" w14:textId="77777777" w:rsidR="0020380A" w:rsidRDefault="0020380A" w:rsidP="0020380A">
      <w:pPr>
        <w:ind w:left="120"/>
      </w:pPr>
      <w:r>
        <w:t xml:space="preserve">The University of Arizona is committed to creating and maintaining an environment free of discrimination. In support of this commitment, the University prohibits discrimination, including harassment and retaliation, based on a protected classification, including race, color, religion, sex, national origin, age, disability, veteran status, sexual orientation, gender identity, or genetic information. For more information, including how to report a concern, please </w:t>
      </w:r>
      <w:r w:rsidRPr="004E1983">
        <w:t xml:space="preserve">see </w:t>
      </w:r>
      <w:hyperlink r:id="rId16" w:history="1">
        <w:r w:rsidRPr="004E1983">
          <w:rPr>
            <w:rStyle w:val="Hyperlink"/>
          </w:rPr>
          <w:t>http://policy.arizona.edu/human-resources/nondiscrimination-and-anti-harassment-policy</w:t>
        </w:r>
      </w:hyperlink>
      <w:r>
        <w:t xml:space="preserve"> </w:t>
      </w:r>
    </w:p>
    <w:p w14:paraId="5242C76C" w14:textId="77777777" w:rsidR="003755CC" w:rsidRDefault="003755CC" w:rsidP="00F11502">
      <w:pPr>
        <w:pStyle w:val="BodyText"/>
        <w:ind w:left="0"/>
        <w:rPr>
          <w:color w:val="9933FF"/>
          <w:spacing w:val="-2"/>
        </w:rPr>
      </w:pPr>
    </w:p>
    <w:p w14:paraId="2316EE60" w14:textId="5145EA40" w:rsidR="003755CC" w:rsidRPr="003755CC" w:rsidRDefault="003755CC">
      <w:pPr>
        <w:pStyle w:val="BodyText"/>
        <w:rPr>
          <w:b/>
          <w:bCs/>
          <w:spacing w:val="-2"/>
        </w:rPr>
      </w:pPr>
      <w:r w:rsidRPr="003755CC">
        <w:rPr>
          <w:b/>
          <w:bCs/>
          <w:spacing w:val="-2"/>
        </w:rPr>
        <w:t>University Policies</w:t>
      </w:r>
    </w:p>
    <w:p w14:paraId="4DFF845C" w14:textId="0E94B4CD" w:rsidR="003755CC" w:rsidRDefault="003755CC">
      <w:pPr>
        <w:pStyle w:val="BodyText"/>
        <w:rPr>
          <w:rStyle w:val="markedcontent"/>
          <w:shd w:val="clear" w:color="auto" w:fill="FFFFFF"/>
        </w:rPr>
      </w:pPr>
      <w:r w:rsidRPr="004E1983">
        <w:rPr>
          <w:rStyle w:val="markedcontent"/>
          <w:shd w:val="clear" w:color="auto" w:fill="FFFFFF"/>
        </w:rPr>
        <w:t xml:space="preserve">All university policies related to a syllabus are available at: </w:t>
      </w:r>
      <w:hyperlink r:id="rId17" w:history="1">
        <w:r w:rsidRPr="004E1983">
          <w:rPr>
            <w:rStyle w:val="Hyperlink"/>
            <w:shd w:val="clear" w:color="auto" w:fill="FFFFFF"/>
          </w:rPr>
          <w:t>https://catalog.arizona.edu/syllabus-policies</w:t>
        </w:r>
      </w:hyperlink>
      <w:r w:rsidRPr="004E1983">
        <w:rPr>
          <w:rStyle w:val="markedcontent"/>
          <w:shd w:val="clear" w:color="auto" w:fill="FFFFFF"/>
        </w:rPr>
        <w:t>.</w:t>
      </w:r>
      <w:r w:rsidRPr="003755CC">
        <w:rPr>
          <w:rStyle w:val="markedcontent"/>
          <w:shd w:val="clear" w:color="auto" w:fill="FFFFFF"/>
        </w:rPr>
        <w:t xml:space="preserve"> By placing this link in your syllabus, you</w:t>
      </w:r>
      <w:r w:rsidRPr="003755CC">
        <w:rPr>
          <w:shd w:val="clear" w:color="auto" w:fill="FFFFFF"/>
        </w:rPr>
        <w:t xml:space="preserve"> </w:t>
      </w:r>
      <w:r w:rsidRPr="003755CC">
        <w:rPr>
          <w:rStyle w:val="markedcontent"/>
          <w:shd w:val="clear" w:color="auto" w:fill="FFFFFF"/>
        </w:rPr>
        <w:t>no longer need to have each individual policy included in your syllabus.</w:t>
      </w:r>
    </w:p>
    <w:p w14:paraId="2843E494" w14:textId="77777777" w:rsidR="0020380A" w:rsidRPr="002437C1" w:rsidRDefault="0020380A" w:rsidP="0020380A">
      <w:pPr>
        <w:pStyle w:val="BodyText"/>
        <w:spacing w:before="6"/>
        <w:ind w:left="0"/>
      </w:pPr>
    </w:p>
    <w:p w14:paraId="4FA4D948" w14:textId="77777777" w:rsidR="0020380A" w:rsidRPr="002437C1" w:rsidRDefault="0020380A" w:rsidP="0020380A">
      <w:pPr>
        <w:pStyle w:val="Heading1"/>
      </w:pPr>
      <w:r w:rsidRPr="002437C1">
        <w:t>Subject</w:t>
      </w:r>
      <w:r w:rsidRPr="002437C1">
        <w:rPr>
          <w:spacing w:val="-5"/>
        </w:rPr>
        <w:t xml:space="preserve"> </w:t>
      </w:r>
      <w:r w:rsidRPr="002437C1">
        <w:t>to</w:t>
      </w:r>
      <w:r w:rsidRPr="002437C1">
        <w:rPr>
          <w:spacing w:val="-3"/>
        </w:rPr>
        <w:t xml:space="preserve"> </w:t>
      </w:r>
      <w:r w:rsidRPr="002437C1">
        <w:t>Change</w:t>
      </w:r>
      <w:r w:rsidRPr="002437C1">
        <w:rPr>
          <w:spacing w:val="-3"/>
        </w:rPr>
        <w:t xml:space="preserve"> </w:t>
      </w:r>
      <w:r w:rsidRPr="002437C1">
        <w:rPr>
          <w:spacing w:val="-2"/>
        </w:rPr>
        <w:t>Statement</w:t>
      </w:r>
    </w:p>
    <w:p w14:paraId="17D6D8B2" w14:textId="30C61B61" w:rsidR="0020380A" w:rsidRPr="009E1140" w:rsidRDefault="0020380A" w:rsidP="009E1140">
      <w:pPr>
        <w:pStyle w:val="BodyText"/>
        <w:spacing w:line="242" w:lineRule="auto"/>
        <w:rPr>
          <w:rStyle w:val="markedcontent"/>
        </w:rPr>
      </w:pPr>
      <w:r w:rsidRPr="002437C1">
        <w:t>Information</w:t>
      </w:r>
      <w:r w:rsidRPr="002437C1">
        <w:rPr>
          <w:spacing w:val="-5"/>
        </w:rPr>
        <w:t xml:space="preserve"> </w:t>
      </w:r>
      <w:r w:rsidRPr="002437C1">
        <w:t>contained</w:t>
      </w:r>
      <w:r w:rsidRPr="002437C1">
        <w:rPr>
          <w:spacing w:val="-2"/>
        </w:rPr>
        <w:t xml:space="preserve"> </w:t>
      </w:r>
      <w:r w:rsidRPr="002437C1">
        <w:t>in</w:t>
      </w:r>
      <w:r w:rsidRPr="002437C1">
        <w:rPr>
          <w:spacing w:val="-2"/>
        </w:rPr>
        <w:t xml:space="preserve"> </w:t>
      </w:r>
      <w:r w:rsidRPr="002437C1">
        <w:t>the course</w:t>
      </w:r>
      <w:r w:rsidRPr="002437C1">
        <w:rPr>
          <w:spacing w:val="-4"/>
        </w:rPr>
        <w:t xml:space="preserve"> </w:t>
      </w:r>
      <w:r w:rsidRPr="002437C1">
        <w:t>syllabus,</w:t>
      </w:r>
      <w:r w:rsidRPr="002437C1">
        <w:rPr>
          <w:spacing w:val="-2"/>
        </w:rPr>
        <w:t xml:space="preserve"> </w:t>
      </w:r>
      <w:r w:rsidRPr="002437C1">
        <w:t>other</w:t>
      </w:r>
      <w:r w:rsidRPr="002437C1">
        <w:rPr>
          <w:spacing w:val="-2"/>
        </w:rPr>
        <w:t xml:space="preserve"> </w:t>
      </w:r>
      <w:r w:rsidRPr="002437C1">
        <w:t>than</w:t>
      </w:r>
      <w:r w:rsidRPr="002437C1">
        <w:rPr>
          <w:spacing w:val="-2"/>
        </w:rPr>
        <w:t xml:space="preserve"> </w:t>
      </w:r>
      <w:r w:rsidRPr="002437C1">
        <w:t>the</w:t>
      </w:r>
      <w:r w:rsidRPr="002437C1">
        <w:rPr>
          <w:spacing w:val="-2"/>
        </w:rPr>
        <w:t xml:space="preserve"> </w:t>
      </w:r>
      <w:r w:rsidRPr="002437C1">
        <w:t>grade</w:t>
      </w:r>
      <w:r w:rsidRPr="002437C1">
        <w:rPr>
          <w:spacing w:val="-2"/>
        </w:rPr>
        <w:t xml:space="preserve"> </w:t>
      </w:r>
      <w:r w:rsidRPr="002437C1">
        <w:t>and</w:t>
      </w:r>
      <w:r w:rsidRPr="002437C1">
        <w:rPr>
          <w:spacing w:val="-5"/>
        </w:rPr>
        <w:t xml:space="preserve"> </w:t>
      </w:r>
      <w:r w:rsidRPr="002437C1">
        <w:t>absence</w:t>
      </w:r>
      <w:r w:rsidRPr="002437C1">
        <w:rPr>
          <w:spacing w:val="-4"/>
        </w:rPr>
        <w:t xml:space="preserve"> </w:t>
      </w:r>
      <w:r w:rsidRPr="002437C1">
        <w:t>policy,</w:t>
      </w:r>
      <w:r w:rsidRPr="002437C1">
        <w:rPr>
          <w:spacing w:val="-2"/>
        </w:rPr>
        <w:t xml:space="preserve"> </w:t>
      </w:r>
      <w:r w:rsidRPr="002437C1">
        <w:t>may</w:t>
      </w:r>
      <w:r w:rsidRPr="002437C1">
        <w:rPr>
          <w:spacing w:val="-5"/>
        </w:rPr>
        <w:t xml:space="preserve"> </w:t>
      </w:r>
      <w:r w:rsidRPr="002437C1">
        <w:t>be</w:t>
      </w:r>
      <w:r w:rsidRPr="002437C1">
        <w:rPr>
          <w:spacing w:val="-2"/>
        </w:rPr>
        <w:t xml:space="preserve"> </w:t>
      </w:r>
      <w:r w:rsidRPr="002437C1">
        <w:t>subject</w:t>
      </w:r>
      <w:r w:rsidRPr="002437C1">
        <w:rPr>
          <w:spacing w:val="-4"/>
        </w:rPr>
        <w:t xml:space="preserve"> </w:t>
      </w:r>
      <w:r w:rsidRPr="002437C1">
        <w:t xml:space="preserve">to change with </w:t>
      </w:r>
      <w:r w:rsidR="00FF1ABA">
        <w:t xml:space="preserve">reasonable </w:t>
      </w:r>
      <w:r w:rsidRPr="002437C1">
        <w:t>advance notice, as deemed appropriate by the instructor</w:t>
      </w:r>
      <w:r w:rsidR="00FF1ABA">
        <w:t xml:space="preserve"> of this course</w:t>
      </w:r>
      <w:r w:rsidRPr="002437C1">
        <w:t>.</w:t>
      </w:r>
    </w:p>
    <w:p w14:paraId="6E6516F2" w14:textId="77777777" w:rsidR="003755CC" w:rsidRDefault="003755CC">
      <w:pPr>
        <w:pStyle w:val="BodyText"/>
        <w:rPr>
          <w:rStyle w:val="markedcontent"/>
          <w:shd w:val="clear" w:color="auto" w:fill="FFFFFF"/>
        </w:rPr>
      </w:pPr>
    </w:p>
    <w:p w14:paraId="02750434" w14:textId="1F2AFD05" w:rsidR="003755CC" w:rsidRPr="003755CC" w:rsidRDefault="003755CC">
      <w:pPr>
        <w:pStyle w:val="BodyText"/>
        <w:rPr>
          <w:rStyle w:val="markedcontent"/>
          <w:b/>
          <w:bCs/>
          <w:shd w:val="clear" w:color="auto" w:fill="FFFFFF"/>
        </w:rPr>
      </w:pPr>
      <w:r w:rsidRPr="003755CC">
        <w:rPr>
          <w:rStyle w:val="markedcontent"/>
          <w:b/>
          <w:bCs/>
          <w:shd w:val="clear" w:color="auto" w:fill="FFFFFF"/>
        </w:rPr>
        <w:t xml:space="preserve">Graduate Student Resources </w:t>
      </w:r>
    </w:p>
    <w:p w14:paraId="69BB56B4" w14:textId="61F35FDC" w:rsidR="003755CC" w:rsidRPr="003755CC" w:rsidRDefault="003755CC">
      <w:pPr>
        <w:pStyle w:val="BodyText"/>
        <w:rPr>
          <w:color w:val="9933FF"/>
        </w:rPr>
      </w:pPr>
      <w:r w:rsidRPr="003755CC">
        <w:rPr>
          <w:rStyle w:val="markedcontent"/>
          <w:shd w:val="clear" w:color="auto" w:fill="FFFFFF"/>
        </w:rPr>
        <w:t xml:space="preserve">Please consider including a link to the University of Arizona’s Basic Needs Resources page: </w:t>
      </w:r>
      <w:hyperlink r:id="rId18" w:history="1">
        <w:r w:rsidR="001900D0" w:rsidRPr="001900D0">
          <w:rPr>
            <w:rStyle w:val="Hyperlink"/>
            <w:shd w:val="clear" w:color="auto" w:fill="FFFFFF"/>
          </w:rPr>
          <w:t>https://basicneeds.arizona.edu/</w:t>
        </w:r>
      </w:hyperlink>
      <w:r w:rsidRPr="003755CC">
        <w:rPr>
          <w:rStyle w:val="markedcontent"/>
          <w:shd w:val="clear" w:color="auto" w:fill="FFFFFF"/>
        </w:rPr>
        <w:t xml:space="preserve"> </w:t>
      </w:r>
    </w:p>
    <w:sectPr w:rsidR="003755CC" w:rsidRPr="003755CC">
      <w:pgSz w:w="12240" w:h="15840"/>
      <w:pgMar w:top="980" w:right="1420" w:bottom="740" w:left="1140" w:header="729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EFDA" w14:textId="77777777" w:rsidR="007F6043" w:rsidRDefault="007F6043">
      <w:r>
        <w:separator/>
      </w:r>
    </w:p>
  </w:endnote>
  <w:endnote w:type="continuationSeparator" w:id="0">
    <w:p w14:paraId="74B25DF8" w14:textId="77777777" w:rsidR="007F6043" w:rsidRDefault="007F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FF3A" w14:textId="5475B691" w:rsidR="000C1DC4" w:rsidRDefault="00C2492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35FEFF3C" wp14:editId="6DF7BF60">
              <wp:simplePos x="0" y="0"/>
              <wp:positionH relativeFrom="page">
                <wp:posOffset>3275330</wp:posOffset>
              </wp:positionH>
              <wp:positionV relativeFrom="page">
                <wp:posOffset>9566910</wp:posOffset>
              </wp:positionV>
              <wp:extent cx="13970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FF3E" w14:textId="3AE7F678" w:rsidR="000C1DC4" w:rsidRDefault="00316CE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1900D0">
                            <w:rPr>
                              <w:rFonts w:ascii="Calibri"/>
                              <w:spacing w:val="-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/1/20</w:t>
                          </w:r>
                          <w:r w:rsidR="00FC266B">
                            <w:rPr>
                              <w:rFonts w:ascii="Calibri"/>
                              <w:spacing w:val="-2"/>
                            </w:rPr>
                            <w:t>2</w:t>
                          </w:r>
                          <w:r w:rsidR="001900D0">
                            <w:rPr>
                              <w:rFonts w:ascii="Calibri"/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FF3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57.9pt;margin-top:753.3pt;width:110pt;height:13.0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" filled="f" stroked="f">
              <v:textbox inset="0,0,0,0">
                <w:txbxContent>
                  <w:p w14:paraId="35FEFF3E" w14:textId="3AE7F678" w:rsidR="000C1DC4" w:rsidRDefault="00316CE3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1900D0">
                      <w:rPr>
                        <w:rFonts w:ascii="Calibri"/>
                        <w:spacing w:val="-2"/>
                      </w:rPr>
                      <w:t>5</w:t>
                    </w:r>
                    <w:r>
                      <w:rPr>
                        <w:rFonts w:ascii="Calibri"/>
                        <w:spacing w:val="-2"/>
                      </w:rPr>
                      <w:t>/1/20</w:t>
                    </w:r>
                    <w:r w:rsidR="00FC266B">
                      <w:rPr>
                        <w:rFonts w:ascii="Calibri"/>
                        <w:spacing w:val="-2"/>
                      </w:rPr>
                      <w:t>2</w:t>
                    </w:r>
                    <w:r w:rsidR="001900D0">
                      <w:rPr>
                        <w:rFonts w:ascii="Calibri"/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07A9" w14:textId="77777777" w:rsidR="007F6043" w:rsidRDefault="007F6043">
      <w:r>
        <w:separator/>
      </w:r>
    </w:p>
  </w:footnote>
  <w:footnote w:type="continuationSeparator" w:id="0">
    <w:p w14:paraId="2174693A" w14:textId="77777777" w:rsidR="007F6043" w:rsidRDefault="007F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FF39" w14:textId="36C2EBE3" w:rsidR="000C1DC4" w:rsidRDefault="00C2492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5FEFF3B" wp14:editId="479EEBA5">
              <wp:simplePos x="0" y="0"/>
              <wp:positionH relativeFrom="page">
                <wp:posOffset>1947545</wp:posOffset>
              </wp:positionH>
              <wp:positionV relativeFrom="page">
                <wp:posOffset>450215</wp:posOffset>
              </wp:positionV>
              <wp:extent cx="370522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FF3D" w14:textId="77777777" w:rsidR="000C1DC4" w:rsidRDefault="00316CE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PHARMACY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SYLLABUS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FF3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3.35pt;margin-top:35.45pt;width:291.75pt;height:15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" filled="f" stroked="f">
              <v:textbox inset="0,0,0,0">
                <w:txbxContent>
                  <w:p w14:paraId="35FEFF3D" w14:textId="77777777" w:rsidR="000C1DC4" w:rsidRDefault="00316CE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COLLEGE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PHARMACY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SYLLABUS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CFF"/>
    <w:multiLevelType w:val="multilevel"/>
    <w:tmpl w:val="7DF6BCFA"/>
    <w:lvl w:ilvl="0">
      <w:start w:val="2"/>
      <w:numFmt w:val="decimal"/>
      <w:lvlText w:val="%1"/>
      <w:lvlJc w:val="left"/>
      <w:pPr>
        <w:ind w:left="866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50D51C6"/>
    <w:multiLevelType w:val="hybridMultilevel"/>
    <w:tmpl w:val="C9B250F4"/>
    <w:lvl w:ilvl="0" w:tplc="26EC9268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3FC4CC2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8EEC881A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ED880FF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68CA78D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90BE347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E50225E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DDA8BC8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1E6C69A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2A25C3"/>
    <w:multiLevelType w:val="hybridMultilevel"/>
    <w:tmpl w:val="AAAC19FC"/>
    <w:lvl w:ilvl="0" w:tplc="47889572">
      <w:numFmt w:val="bullet"/>
      <w:lvlText w:val=""/>
      <w:lvlJc w:val="left"/>
      <w:pPr>
        <w:ind w:left="569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AF420326">
      <w:numFmt w:val="bullet"/>
      <w:lvlText w:val="•"/>
      <w:lvlJc w:val="left"/>
      <w:pPr>
        <w:ind w:left="1472" w:hanging="180"/>
      </w:pPr>
      <w:rPr>
        <w:rFonts w:hint="default"/>
        <w:lang w:val="en-US" w:eastAsia="en-US" w:bidi="ar-SA"/>
      </w:rPr>
    </w:lvl>
    <w:lvl w:ilvl="2" w:tplc="2EC0D7E8">
      <w:numFmt w:val="bullet"/>
      <w:lvlText w:val="•"/>
      <w:lvlJc w:val="left"/>
      <w:pPr>
        <w:ind w:left="2384" w:hanging="180"/>
      </w:pPr>
      <w:rPr>
        <w:rFonts w:hint="default"/>
        <w:lang w:val="en-US" w:eastAsia="en-US" w:bidi="ar-SA"/>
      </w:rPr>
    </w:lvl>
    <w:lvl w:ilvl="3" w:tplc="92EAC4FE">
      <w:numFmt w:val="bullet"/>
      <w:lvlText w:val="•"/>
      <w:lvlJc w:val="left"/>
      <w:pPr>
        <w:ind w:left="3296" w:hanging="180"/>
      </w:pPr>
      <w:rPr>
        <w:rFonts w:hint="default"/>
        <w:lang w:val="en-US" w:eastAsia="en-US" w:bidi="ar-SA"/>
      </w:rPr>
    </w:lvl>
    <w:lvl w:ilvl="4" w:tplc="F904AA3C">
      <w:numFmt w:val="bullet"/>
      <w:lvlText w:val="•"/>
      <w:lvlJc w:val="left"/>
      <w:pPr>
        <w:ind w:left="4208" w:hanging="180"/>
      </w:pPr>
      <w:rPr>
        <w:rFonts w:hint="default"/>
        <w:lang w:val="en-US" w:eastAsia="en-US" w:bidi="ar-SA"/>
      </w:rPr>
    </w:lvl>
    <w:lvl w:ilvl="5" w:tplc="34889848">
      <w:numFmt w:val="bullet"/>
      <w:lvlText w:val="•"/>
      <w:lvlJc w:val="left"/>
      <w:pPr>
        <w:ind w:left="5120" w:hanging="180"/>
      </w:pPr>
      <w:rPr>
        <w:rFonts w:hint="default"/>
        <w:lang w:val="en-US" w:eastAsia="en-US" w:bidi="ar-SA"/>
      </w:rPr>
    </w:lvl>
    <w:lvl w:ilvl="6" w:tplc="9154BE26">
      <w:numFmt w:val="bullet"/>
      <w:lvlText w:val="•"/>
      <w:lvlJc w:val="left"/>
      <w:pPr>
        <w:ind w:left="6032" w:hanging="180"/>
      </w:pPr>
      <w:rPr>
        <w:rFonts w:hint="default"/>
        <w:lang w:val="en-US" w:eastAsia="en-US" w:bidi="ar-SA"/>
      </w:rPr>
    </w:lvl>
    <w:lvl w:ilvl="7" w:tplc="4DB0D440">
      <w:numFmt w:val="bullet"/>
      <w:lvlText w:val="•"/>
      <w:lvlJc w:val="left"/>
      <w:pPr>
        <w:ind w:left="6944" w:hanging="180"/>
      </w:pPr>
      <w:rPr>
        <w:rFonts w:hint="default"/>
        <w:lang w:val="en-US" w:eastAsia="en-US" w:bidi="ar-SA"/>
      </w:rPr>
    </w:lvl>
    <w:lvl w:ilvl="8" w:tplc="392C9ADA">
      <w:numFmt w:val="bullet"/>
      <w:lvlText w:val="•"/>
      <w:lvlJc w:val="left"/>
      <w:pPr>
        <w:ind w:left="7856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3BEA4AB6"/>
    <w:multiLevelType w:val="hybridMultilevel"/>
    <w:tmpl w:val="F65814B8"/>
    <w:lvl w:ilvl="0" w:tplc="42EE2CFA">
      <w:start w:val="1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B20CE0">
      <w:numFmt w:val="bullet"/>
      <w:lvlText w:val="•"/>
      <w:lvlJc w:val="left"/>
      <w:pPr>
        <w:ind w:left="1076" w:hanging="221"/>
      </w:pPr>
      <w:rPr>
        <w:rFonts w:hint="default"/>
        <w:lang w:val="en-US" w:eastAsia="en-US" w:bidi="ar-SA"/>
      </w:rPr>
    </w:lvl>
    <w:lvl w:ilvl="2" w:tplc="58AE6224">
      <w:numFmt w:val="bullet"/>
      <w:lvlText w:val="•"/>
      <w:lvlJc w:val="left"/>
      <w:pPr>
        <w:ind w:left="2032" w:hanging="221"/>
      </w:pPr>
      <w:rPr>
        <w:rFonts w:hint="default"/>
        <w:lang w:val="en-US" w:eastAsia="en-US" w:bidi="ar-SA"/>
      </w:rPr>
    </w:lvl>
    <w:lvl w:ilvl="3" w:tplc="9C748042">
      <w:numFmt w:val="bullet"/>
      <w:lvlText w:val="•"/>
      <w:lvlJc w:val="left"/>
      <w:pPr>
        <w:ind w:left="2988" w:hanging="221"/>
      </w:pPr>
      <w:rPr>
        <w:rFonts w:hint="default"/>
        <w:lang w:val="en-US" w:eastAsia="en-US" w:bidi="ar-SA"/>
      </w:rPr>
    </w:lvl>
    <w:lvl w:ilvl="4" w:tplc="C69E3C20">
      <w:numFmt w:val="bullet"/>
      <w:lvlText w:val="•"/>
      <w:lvlJc w:val="left"/>
      <w:pPr>
        <w:ind w:left="3944" w:hanging="221"/>
      </w:pPr>
      <w:rPr>
        <w:rFonts w:hint="default"/>
        <w:lang w:val="en-US" w:eastAsia="en-US" w:bidi="ar-SA"/>
      </w:rPr>
    </w:lvl>
    <w:lvl w:ilvl="5" w:tplc="E5E2A9B8">
      <w:numFmt w:val="bullet"/>
      <w:lvlText w:val="•"/>
      <w:lvlJc w:val="left"/>
      <w:pPr>
        <w:ind w:left="4900" w:hanging="221"/>
      </w:pPr>
      <w:rPr>
        <w:rFonts w:hint="default"/>
        <w:lang w:val="en-US" w:eastAsia="en-US" w:bidi="ar-SA"/>
      </w:rPr>
    </w:lvl>
    <w:lvl w:ilvl="6" w:tplc="9386021A">
      <w:numFmt w:val="bullet"/>
      <w:lvlText w:val="•"/>
      <w:lvlJc w:val="left"/>
      <w:pPr>
        <w:ind w:left="5856" w:hanging="221"/>
      </w:pPr>
      <w:rPr>
        <w:rFonts w:hint="default"/>
        <w:lang w:val="en-US" w:eastAsia="en-US" w:bidi="ar-SA"/>
      </w:rPr>
    </w:lvl>
    <w:lvl w:ilvl="7" w:tplc="1BBC40D2">
      <w:numFmt w:val="bullet"/>
      <w:lvlText w:val="•"/>
      <w:lvlJc w:val="left"/>
      <w:pPr>
        <w:ind w:left="6812" w:hanging="221"/>
      </w:pPr>
      <w:rPr>
        <w:rFonts w:hint="default"/>
        <w:lang w:val="en-US" w:eastAsia="en-US" w:bidi="ar-SA"/>
      </w:rPr>
    </w:lvl>
    <w:lvl w:ilvl="8" w:tplc="4874DE50">
      <w:numFmt w:val="bullet"/>
      <w:lvlText w:val="•"/>
      <w:lvlJc w:val="left"/>
      <w:pPr>
        <w:ind w:left="7768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798E12D3"/>
    <w:multiLevelType w:val="multilevel"/>
    <w:tmpl w:val="A5FC6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color w:val="FF0000"/>
      </w:rPr>
    </w:lvl>
  </w:abstractNum>
  <w:num w:numId="1" w16cid:durableId="402333109">
    <w:abstractNumId w:val="0"/>
  </w:num>
  <w:num w:numId="2" w16cid:durableId="386996842">
    <w:abstractNumId w:val="2"/>
  </w:num>
  <w:num w:numId="3" w16cid:durableId="1880127536">
    <w:abstractNumId w:val="1"/>
  </w:num>
  <w:num w:numId="4" w16cid:durableId="98574312">
    <w:abstractNumId w:val="3"/>
  </w:num>
  <w:num w:numId="5" w16cid:durableId="39211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C4"/>
    <w:rsid w:val="000236A8"/>
    <w:rsid w:val="00031206"/>
    <w:rsid w:val="00041BAA"/>
    <w:rsid w:val="000500DF"/>
    <w:rsid w:val="00062BDA"/>
    <w:rsid w:val="0008226D"/>
    <w:rsid w:val="000C1DC4"/>
    <w:rsid w:val="000D192C"/>
    <w:rsid w:val="000D23CF"/>
    <w:rsid w:val="000D7916"/>
    <w:rsid w:val="000F56B6"/>
    <w:rsid w:val="001047DE"/>
    <w:rsid w:val="001101C4"/>
    <w:rsid w:val="00153580"/>
    <w:rsid w:val="001542CC"/>
    <w:rsid w:val="00183705"/>
    <w:rsid w:val="001900D0"/>
    <w:rsid w:val="001B5C34"/>
    <w:rsid w:val="001C30C1"/>
    <w:rsid w:val="001C3A0F"/>
    <w:rsid w:val="001F0F2F"/>
    <w:rsid w:val="001F4456"/>
    <w:rsid w:val="0020380A"/>
    <w:rsid w:val="0021278F"/>
    <w:rsid w:val="002211B6"/>
    <w:rsid w:val="00222997"/>
    <w:rsid w:val="002353D3"/>
    <w:rsid w:val="002437C1"/>
    <w:rsid w:val="00261585"/>
    <w:rsid w:val="002A0649"/>
    <w:rsid w:val="002A455A"/>
    <w:rsid w:val="002A71FD"/>
    <w:rsid w:val="00304B34"/>
    <w:rsid w:val="00314E17"/>
    <w:rsid w:val="00316CE3"/>
    <w:rsid w:val="003723A6"/>
    <w:rsid w:val="003755CC"/>
    <w:rsid w:val="00382F08"/>
    <w:rsid w:val="003A0EC5"/>
    <w:rsid w:val="003C2244"/>
    <w:rsid w:val="00400931"/>
    <w:rsid w:val="00420ADF"/>
    <w:rsid w:val="00423126"/>
    <w:rsid w:val="0042767F"/>
    <w:rsid w:val="00447B45"/>
    <w:rsid w:val="00473E1B"/>
    <w:rsid w:val="004A0D93"/>
    <w:rsid w:val="004C1CDD"/>
    <w:rsid w:val="004D152D"/>
    <w:rsid w:val="004E1983"/>
    <w:rsid w:val="004E231F"/>
    <w:rsid w:val="004E2A41"/>
    <w:rsid w:val="004E6398"/>
    <w:rsid w:val="00504697"/>
    <w:rsid w:val="005123AA"/>
    <w:rsid w:val="00542594"/>
    <w:rsid w:val="00571D2C"/>
    <w:rsid w:val="005760DE"/>
    <w:rsid w:val="005E6263"/>
    <w:rsid w:val="005E6C11"/>
    <w:rsid w:val="006016AB"/>
    <w:rsid w:val="00605D0D"/>
    <w:rsid w:val="00671DA8"/>
    <w:rsid w:val="0069290A"/>
    <w:rsid w:val="006A3A33"/>
    <w:rsid w:val="006B22BE"/>
    <w:rsid w:val="006B5FEA"/>
    <w:rsid w:val="00714D0A"/>
    <w:rsid w:val="00721D36"/>
    <w:rsid w:val="00737ED4"/>
    <w:rsid w:val="007424DC"/>
    <w:rsid w:val="00773B02"/>
    <w:rsid w:val="007748D3"/>
    <w:rsid w:val="00794E3E"/>
    <w:rsid w:val="00795164"/>
    <w:rsid w:val="00797E34"/>
    <w:rsid w:val="007A218A"/>
    <w:rsid w:val="007B2044"/>
    <w:rsid w:val="007B4194"/>
    <w:rsid w:val="007F6043"/>
    <w:rsid w:val="00845D00"/>
    <w:rsid w:val="008504A0"/>
    <w:rsid w:val="008B5D74"/>
    <w:rsid w:val="008C7978"/>
    <w:rsid w:val="008D6D05"/>
    <w:rsid w:val="008E0F8A"/>
    <w:rsid w:val="00925ED9"/>
    <w:rsid w:val="009503C4"/>
    <w:rsid w:val="00992B8D"/>
    <w:rsid w:val="00995AC3"/>
    <w:rsid w:val="009A3A22"/>
    <w:rsid w:val="009B1210"/>
    <w:rsid w:val="009B229D"/>
    <w:rsid w:val="009D16D1"/>
    <w:rsid w:val="009D5410"/>
    <w:rsid w:val="009E1140"/>
    <w:rsid w:val="009F5F24"/>
    <w:rsid w:val="00A12600"/>
    <w:rsid w:val="00A13CAD"/>
    <w:rsid w:val="00A24587"/>
    <w:rsid w:val="00A2678B"/>
    <w:rsid w:val="00A32CA8"/>
    <w:rsid w:val="00A55A40"/>
    <w:rsid w:val="00A5674A"/>
    <w:rsid w:val="00A6699A"/>
    <w:rsid w:val="00A75415"/>
    <w:rsid w:val="00AA79D0"/>
    <w:rsid w:val="00AF2532"/>
    <w:rsid w:val="00B1677F"/>
    <w:rsid w:val="00B36ADD"/>
    <w:rsid w:val="00B8204E"/>
    <w:rsid w:val="00B84172"/>
    <w:rsid w:val="00B92F95"/>
    <w:rsid w:val="00BA138F"/>
    <w:rsid w:val="00BA521E"/>
    <w:rsid w:val="00BA7DD8"/>
    <w:rsid w:val="00BB21CB"/>
    <w:rsid w:val="00BC423C"/>
    <w:rsid w:val="00BD2144"/>
    <w:rsid w:val="00BD7732"/>
    <w:rsid w:val="00BE1123"/>
    <w:rsid w:val="00C2492E"/>
    <w:rsid w:val="00C4723A"/>
    <w:rsid w:val="00C61D57"/>
    <w:rsid w:val="00C61F72"/>
    <w:rsid w:val="00C837AC"/>
    <w:rsid w:val="00C86877"/>
    <w:rsid w:val="00CA18AC"/>
    <w:rsid w:val="00CC5340"/>
    <w:rsid w:val="00CE2147"/>
    <w:rsid w:val="00CE3BDD"/>
    <w:rsid w:val="00D12D90"/>
    <w:rsid w:val="00DA6355"/>
    <w:rsid w:val="00DD38CA"/>
    <w:rsid w:val="00E06D3C"/>
    <w:rsid w:val="00E114D0"/>
    <w:rsid w:val="00E12023"/>
    <w:rsid w:val="00E46A67"/>
    <w:rsid w:val="00E55E46"/>
    <w:rsid w:val="00E659F6"/>
    <w:rsid w:val="00E74498"/>
    <w:rsid w:val="00E973EF"/>
    <w:rsid w:val="00ED3F7F"/>
    <w:rsid w:val="00EE6EC4"/>
    <w:rsid w:val="00EF5D11"/>
    <w:rsid w:val="00F11502"/>
    <w:rsid w:val="00F13AFF"/>
    <w:rsid w:val="00F83A4C"/>
    <w:rsid w:val="00F96EB0"/>
    <w:rsid w:val="00FC266B"/>
    <w:rsid w:val="00FE4A0E"/>
    <w:rsid w:val="00FE7562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EFE90"/>
  <w15:docId w15:val="{15DF35F8-6A9F-47DC-95F4-842BFC8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0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569" w:hanging="1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20A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A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2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2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6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66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5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5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37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-azs-pharmacy.pantheonsite.io/sites/default/files/2025-04/COEPA-Curricular-Outcomes-and-Entrustable-Professional-Activities.pdf" TargetMode="External"/><Relationship Id="rId13" Type="http://schemas.openxmlformats.org/officeDocument/2006/relationships/hyperlink" Target="https://accesspharmacy-mhmedical-com.ezproxy1.library.arizona.edu/index.aspx" TargetMode="External"/><Relationship Id="rId18" Type="http://schemas.openxmlformats.org/officeDocument/2006/relationships/hyperlink" Target="https://basicneeds.arizon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catalog.arizona.edu/2020-21/policy/course-type-and-component-definitions.html" TargetMode="External"/><Relationship Id="rId12" Type="http://schemas.openxmlformats.org/officeDocument/2006/relationships/hyperlink" Target="https://live-azs-pharmacy.pantheonsite.io/sites/default/files/2025-04/COEPA-Curricular-Outcomes-and-Entrustable-Professional-Activities.pdf" TargetMode="External"/><Relationship Id="rId17" Type="http://schemas.openxmlformats.org/officeDocument/2006/relationships/hyperlink" Target="https://catalog.arizona.edu/syllabus-polic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cy.arizona.edu/human-resources/nondiscrimination-and-anti-harassment-poli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rizona.sabacloud.com/Saba/Web_spf/NA7P1PRD161/common/learningeventdetail/crtfy00000000000356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att.arizona.edu/" TargetMode="External"/><Relationship Id="rId14" Type="http://schemas.openxmlformats.org/officeDocument/2006/relationships/hyperlink" Target="https://cirt.arizona.edu/case-emergency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1456</Words>
  <Characters>9237</Characters>
  <Application>Microsoft Office Word</Application>
  <DocSecurity>0</DocSecurity>
  <Lines>200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Fazel</dc:creator>
  <cp:lastModifiedBy>Coronado, Liz M. - (mecoronado)</cp:lastModifiedBy>
  <cp:revision>69</cp:revision>
  <cp:lastPrinted>2025-04-29T21:25:00Z</cp:lastPrinted>
  <dcterms:created xsi:type="dcterms:W3CDTF">2023-08-02T23:10:00Z</dcterms:created>
  <dcterms:modified xsi:type="dcterms:W3CDTF">2025-05-02T20:03:00Z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c5b81deace48b5cf151bf150f985a9e1fc072c12a03eff3f547785ffccc79f7c</vt:lpwstr>
  </property>
</Properties>
</file>